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F4E83" w14:textId="77777777" w:rsidR="00103031" w:rsidRPr="00A16837" w:rsidRDefault="00103031" w:rsidP="00710F2E">
      <w:pPr>
        <w:pStyle w:val="Ttulo1"/>
      </w:pPr>
      <w:r w:rsidRPr="00A16837">
        <w:t xml:space="preserve">REGIMENTO DO </w:t>
      </w:r>
      <w:r w:rsidR="00824E28" w:rsidRPr="00A16837">
        <w:rPr>
          <w:i/>
        </w:rPr>
        <w:t>CAMPUS</w:t>
      </w:r>
      <w:r w:rsidR="0035158A" w:rsidRPr="00A16837">
        <w:t xml:space="preserve"> DE CURITIBANOS</w:t>
      </w:r>
    </w:p>
    <w:p w14:paraId="16D3D45B" w14:textId="313EE855" w:rsidR="0035158A" w:rsidRPr="00A16837" w:rsidRDefault="00513753" w:rsidP="00513753">
      <w:pPr>
        <w:pStyle w:val="Ementa"/>
      </w:pPr>
      <w:r>
        <w:t>N</w:t>
      </w:r>
      <w:r w:rsidR="0035158A" w:rsidRPr="00A16837">
        <w:t xml:space="preserve">ormatiza as atividades e procedimentos comuns aos setores integrantes da estrutura acadêmica e administrativa </w:t>
      </w:r>
      <w:r w:rsidR="005E1E4B" w:rsidRPr="00A16837">
        <w:t>do</w:t>
      </w:r>
      <w:r w:rsidR="0035158A" w:rsidRPr="00A16837">
        <w:t xml:space="preserve"> </w:t>
      </w:r>
      <w:r w:rsidR="00824E28" w:rsidRPr="00A16837">
        <w:rPr>
          <w:i/>
        </w:rPr>
        <w:t>Campus</w:t>
      </w:r>
      <w:r w:rsidR="0035158A" w:rsidRPr="00A16837">
        <w:t xml:space="preserve"> da Universidade Federal de Santa Catarina (UFSC), localizado </w:t>
      </w:r>
      <w:r w:rsidR="005E1E4B" w:rsidRPr="00A16837">
        <w:t xml:space="preserve">na cidade </w:t>
      </w:r>
      <w:bookmarkStart w:id="0" w:name="_GoBack"/>
      <w:bookmarkEnd w:id="0"/>
      <w:r w:rsidR="005E1E4B" w:rsidRPr="00A16837">
        <w:t>de Curitibanos (SC).</w:t>
      </w:r>
    </w:p>
    <w:p w14:paraId="57865597" w14:textId="77777777" w:rsidR="004650E2" w:rsidRPr="00A16837" w:rsidRDefault="004650E2" w:rsidP="00710F2E">
      <w:pPr>
        <w:pStyle w:val="Ttulo2"/>
      </w:pPr>
      <w:r w:rsidRPr="00A16837">
        <w:t>TÍTULO I</w:t>
      </w:r>
      <w:r w:rsidR="00C70EDA" w:rsidRPr="00A16837">
        <w:br/>
      </w:r>
      <w:r w:rsidRPr="00A16837">
        <w:t xml:space="preserve">DO </w:t>
      </w:r>
      <w:r w:rsidR="00824E28" w:rsidRPr="00A16837">
        <w:rPr>
          <w:i/>
        </w:rPr>
        <w:t>CAMPUS</w:t>
      </w:r>
      <w:r w:rsidRPr="00A16837">
        <w:t xml:space="preserve"> E DOS SEUS FINS</w:t>
      </w:r>
    </w:p>
    <w:p w14:paraId="578E53FA" w14:textId="77777777" w:rsidR="0035158A" w:rsidRPr="00A16837" w:rsidRDefault="00C70EDA" w:rsidP="00710F2E">
      <w:pPr>
        <w:pStyle w:val="Ttulo3"/>
        <w:rPr>
          <w:highlight w:val="green"/>
        </w:rPr>
      </w:pPr>
      <w:r w:rsidRPr="00A16837">
        <w:t>CAPÍTULO I</w:t>
      </w:r>
      <w:r w:rsidRPr="00A16837">
        <w:br/>
      </w:r>
      <w:r w:rsidR="004650E2" w:rsidRPr="00A16837">
        <w:t>DAS DISPOSIÇÕES INICIAIS</w:t>
      </w:r>
    </w:p>
    <w:p w14:paraId="0A387AA9" w14:textId="0DD9E71A" w:rsidR="00072455" w:rsidRPr="00A16837" w:rsidRDefault="004E50F2" w:rsidP="00710F2E">
      <w:pPr>
        <w:rPr>
          <w:b/>
        </w:rPr>
      </w:pPr>
      <w:r w:rsidRPr="00A16837">
        <w:rPr>
          <w:b/>
        </w:rPr>
        <w:t>Artigo</w:t>
      </w:r>
      <w:r w:rsidR="00000E11" w:rsidRPr="00A16837">
        <w:rPr>
          <w:b/>
        </w:rPr>
        <w:t xml:space="preserve"> 1º</w:t>
      </w:r>
      <w:r w:rsidR="00000E11" w:rsidRPr="00A16837">
        <w:t xml:space="preserve"> O presente Regimento Geral disciplina as atividades comuns aos vários órgãos integrantes da estrutura e da administração </w:t>
      </w:r>
      <w:r w:rsidR="00233D7A" w:rsidRPr="00A16837">
        <w:t xml:space="preserve">do </w:t>
      </w:r>
      <w:r w:rsidR="00824E28" w:rsidRPr="00A16837">
        <w:rPr>
          <w:i/>
        </w:rPr>
        <w:t>Campus</w:t>
      </w:r>
      <w:r w:rsidR="00233D7A" w:rsidRPr="00A16837">
        <w:t xml:space="preserve"> de Curitibanos da</w:t>
      </w:r>
      <w:r w:rsidR="00000E11" w:rsidRPr="00A16837">
        <w:t xml:space="preserve"> Universidade Federal de Santa Catarina (UFSC), nos planos administrativo e </w:t>
      </w:r>
      <w:proofErr w:type="gramStart"/>
      <w:r w:rsidR="00000E11" w:rsidRPr="00A16837">
        <w:t>disciplinar</w:t>
      </w:r>
      <w:r w:rsidR="00233D7A" w:rsidRPr="00A16837">
        <w:t xml:space="preserve">, </w:t>
      </w:r>
      <w:r w:rsidR="008C40D1" w:rsidRPr="00A16837">
        <w:t>respeitadas</w:t>
      </w:r>
      <w:proofErr w:type="gramEnd"/>
      <w:r w:rsidR="008C40D1" w:rsidRPr="00A16837">
        <w:t xml:space="preserve"> as disposições constantes da legislação federal aplicável, do Es</w:t>
      </w:r>
      <w:r w:rsidR="005E1E4B" w:rsidRPr="00A16837">
        <w:t xml:space="preserve">tatuto e </w:t>
      </w:r>
      <w:r w:rsidR="00233D7A" w:rsidRPr="00A16837">
        <w:t>no</w:t>
      </w:r>
      <w:r w:rsidR="005E1E4B" w:rsidRPr="00A16837">
        <w:t xml:space="preserve"> Regimento Geral</w:t>
      </w:r>
      <w:r w:rsidR="00233D7A" w:rsidRPr="00A16837">
        <w:t xml:space="preserve"> da UFSC</w:t>
      </w:r>
      <w:r w:rsidR="005E1E4B" w:rsidRPr="00A16837">
        <w:t>.</w:t>
      </w:r>
    </w:p>
    <w:p w14:paraId="33C65AE5" w14:textId="77777777" w:rsidR="0004351F" w:rsidRPr="00A16837" w:rsidRDefault="00072455" w:rsidP="00710F2E">
      <w:pPr>
        <w:pStyle w:val="Ttulo2"/>
      </w:pPr>
      <w:r w:rsidRPr="00A16837">
        <w:t>TÍTULO II</w:t>
      </w:r>
      <w:r w:rsidR="00C70EDA" w:rsidRPr="00A16837">
        <w:br/>
      </w:r>
      <w:r w:rsidR="0004351F" w:rsidRPr="00A16837">
        <w:t xml:space="preserve">DA ESTRUTURA DO </w:t>
      </w:r>
      <w:r w:rsidR="00824E28" w:rsidRPr="00A16837">
        <w:rPr>
          <w:i/>
        </w:rPr>
        <w:t>CAMPUS</w:t>
      </w:r>
      <w:r w:rsidR="0004351F" w:rsidRPr="00A16837">
        <w:t xml:space="preserve"> DE CURITIBANOS</w:t>
      </w:r>
    </w:p>
    <w:p w14:paraId="5B99D131" w14:textId="77777777" w:rsidR="007F2E8B" w:rsidRPr="00A16837" w:rsidRDefault="0015599C" w:rsidP="00710F2E">
      <w:r w:rsidRPr="00A16837">
        <w:rPr>
          <w:b/>
        </w:rPr>
        <w:t xml:space="preserve">Artigo </w:t>
      </w:r>
      <w:r w:rsidR="005E1E4B" w:rsidRPr="00A16837">
        <w:rPr>
          <w:b/>
        </w:rPr>
        <w:t>2</w:t>
      </w:r>
      <w:r w:rsidRPr="00A16837">
        <w:rPr>
          <w:b/>
        </w:rPr>
        <w:t>º</w:t>
      </w:r>
      <w:r w:rsidR="00812C01" w:rsidRPr="00A16837">
        <w:t xml:space="preserve"> A administração do </w:t>
      </w:r>
      <w:r w:rsidR="00824E28" w:rsidRPr="00A16837">
        <w:rPr>
          <w:i/>
        </w:rPr>
        <w:t>Campus</w:t>
      </w:r>
      <w:r w:rsidR="00812C01" w:rsidRPr="00A16837">
        <w:t xml:space="preserve"> de Curitibanos efetivar-se-á através de:</w:t>
      </w:r>
    </w:p>
    <w:p w14:paraId="36FB2203" w14:textId="77777777" w:rsidR="007F2E8B" w:rsidRPr="00A16837" w:rsidRDefault="00233D7A" w:rsidP="00710F2E">
      <w:r w:rsidRPr="00A16837">
        <w:t xml:space="preserve">I - </w:t>
      </w:r>
      <w:r w:rsidR="007F2E8B" w:rsidRPr="00A16837">
        <w:t>Unidades Administrativas</w:t>
      </w:r>
    </w:p>
    <w:p w14:paraId="5B54A56E" w14:textId="77777777" w:rsidR="007F2E8B" w:rsidRPr="00A16837" w:rsidRDefault="007F2E8B" w:rsidP="00710F2E">
      <w:pPr>
        <w:pStyle w:val="PargrafodaLista"/>
        <w:numPr>
          <w:ilvl w:val="0"/>
          <w:numId w:val="1"/>
        </w:numPr>
        <w:ind w:left="851"/>
      </w:pPr>
      <w:r w:rsidRPr="00A16837">
        <w:t>Órgãos consultivos</w:t>
      </w:r>
    </w:p>
    <w:p w14:paraId="595B4CB8" w14:textId="77777777" w:rsidR="007F2E8B" w:rsidRPr="00A16837" w:rsidRDefault="007F2E8B" w:rsidP="00710F2E">
      <w:pPr>
        <w:pStyle w:val="PargrafodaLista"/>
        <w:numPr>
          <w:ilvl w:val="0"/>
          <w:numId w:val="2"/>
        </w:numPr>
        <w:ind w:left="851" w:hanging="142"/>
      </w:pPr>
      <w:r w:rsidRPr="00A16837">
        <w:t>O Conselho Gestor</w:t>
      </w:r>
    </w:p>
    <w:p w14:paraId="1E9B0DEE" w14:textId="77777777" w:rsidR="007F2E8B" w:rsidRPr="00A16837" w:rsidRDefault="007F2E8B" w:rsidP="00710F2E">
      <w:pPr>
        <w:pStyle w:val="PargrafodaLista"/>
        <w:numPr>
          <w:ilvl w:val="0"/>
          <w:numId w:val="1"/>
        </w:numPr>
        <w:ind w:left="851"/>
      </w:pPr>
      <w:r w:rsidRPr="00A16837">
        <w:t>Órgãos executivos</w:t>
      </w:r>
    </w:p>
    <w:p w14:paraId="3D722A32" w14:textId="68682D1F" w:rsidR="007F2E8B" w:rsidRPr="00A16837" w:rsidRDefault="007F2E8B" w:rsidP="00710F2E">
      <w:pPr>
        <w:pStyle w:val="PargrafodaLista"/>
        <w:numPr>
          <w:ilvl w:val="0"/>
          <w:numId w:val="2"/>
        </w:numPr>
        <w:ind w:left="851" w:hanging="142"/>
      </w:pPr>
      <w:r w:rsidRPr="00A16837">
        <w:t xml:space="preserve">A Direção do </w:t>
      </w:r>
      <w:r w:rsidR="00824E28" w:rsidRPr="00A16837">
        <w:t>Campus</w:t>
      </w:r>
    </w:p>
    <w:p w14:paraId="5FC9859F" w14:textId="5E7D4BC6" w:rsidR="007F2E8B" w:rsidRPr="00A16837" w:rsidRDefault="007F2E8B" w:rsidP="00710F2E">
      <w:pPr>
        <w:pStyle w:val="PargrafodaLista"/>
        <w:numPr>
          <w:ilvl w:val="0"/>
          <w:numId w:val="2"/>
        </w:numPr>
        <w:ind w:left="851" w:hanging="142"/>
      </w:pPr>
      <w:r w:rsidRPr="00A16837">
        <w:t>A Diretoria Administrativa</w:t>
      </w:r>
    </w:p>
    <w:p w14:paraId="51180D36" w14:textId="77777777" w:rsidR="007F2E8B" w:rsidRPr="00A16837" w:rsidRDefault="007F2E8B" w:rsidP="00710F2E">
      <w:pPr>
        <w:pStyle w:val="PargrafodaLista"/>
        <w:numPr>
          <w:ilvl w:val="0"/>
          <w:numId w:val="1"/>
        </w:numPr>
        <w:ind w:left="851"/>
      </w:pPr>
      <w:r w:rsidRPr="00A16837">
        <w:t>Órgãos auxiliares</w:t>
      </w:r>
    </w:p>
    <w:p w14:paraId="3E9C9C26" w14:textId="6AAD42C2" w:rsidR="007F2E8B" w:rsidRPr="00A16837" w:rsidRDefault="007F2E8B" w:rsidP="00710F2E">
      <w:pPr>
        <w:pStyle w:val="PargrafodaLista"/>
        <w:numPr>
          <w:ilvl w:val="0"/>
          <w:numId w:val="15"/>
        </w:numPr>
        <w:ind w:left="1418"/>
      </w:pPr>
      <w:r w:rsidRPr="00A16837">
        <w:t>O Núcleo de Assistência Estudantil</w:t>
      </w:r>
    </w:p>
    <w:p w14:paraId="5C1CB854" w14:textId="77777777" w:rsidR="007F2E8B" w:rsidRPr="00A16837" w:rsidRDefault="00233D7A" w:rsidP="00710F2E">
      <w:r w:rsidRPr="00A16837">
        <w:t xml:space="preserve">II - </w:t>
      </w:r>
      <w:r w:rsidR="007F2E8B" w:rsidRPr="00A16837">
        <w:t>Unidades Acadêmicas</w:t>
      </w:r>
    </w:p>
    <w:p w14:paraId="54D86367" w14:textId="77777777" w:rsidR="003D24BC" w:rsidRPr="00A16837" w:rsidRDefault="007F2E8B" w:rsidP="00710F2E">
      <w:pPr>
        <w:pStyle w:val="PargrafodaLista"/>
        <w:numPr>
          <w:ilvl w:val="0"/>
          <w:numId w:val="3"/>
        </w:numPr>
        <w:ind w:left="851"/>
      </w:pPr>
      <w:r w:rsidRPr="00A16837">
        <w:t>Os centros localizados no município de Curitibanos constituem as unidades acadêmicas per</w:t>
      </w:r>
      <w:r w:rsidR="00233D7A" w:rsidRPr="00A16837">
        <w:t xml:space="preserve">tencentes ao </w:t>
      </w:r>
      <w:r w:rsidR="00824E28" w:rsidRPr="00A16837">
        <w:rPr>
          <w:i/>
        </w:rPr>
        <w:t>Campus</w:t>
      </w:r>
      <w:r w:rsidRPr="00A16837">
        <w:t xml:space="preserve"> e integrarão a lista </w:t>
      </w:r>
      <w:r w:rsidR="003D24BC" w:rsidRPr="00A16837">
        <w:t>presente</w:t>
      </w:r>
      <w:r w:rsidRPr="00A16837">
        <w:t xml:space="preserve"> no Anexo.</w:t>
      </w:r>
    </w:p>
    <w:p w14:paraId="0C6A4E0C" w14:textId="77777777" w:rsidR="00072455" w:rsidRPr="00A16837" w:rsidRDefault="0004351F" w:rsidP="00710F2E">
      <w:pPr>
        <w:pStyle w:val="Ttulo2"/>
      </w:pPr>
      <w:r w:rsidRPr="00A16837">
        <w:lastRenderedPageBreak/>
        <w:t>TÍTULO III</w:t>
      </w:r>
      <w:r w:rsidR="00C70EDA" w:rsidRPr="00A16837">
        <w:br/>
      </w:r>
      <w:r w:rsidR="00034907" w:rsidRPr="00A16837">
        <w:t xml:space="preserve">DA ADMINISTRAÇÃO DO </w:t>
      </w:r>
      <w:r w:rsidR="00824E28" w:rsidRPr="00A16837">
        <w:rPr>
          <w:i/>
        </w:rPr>
        <w:t>CAMPUS</w:t>
      </w:r>
      <w:r w:rsidR="0015599C" w:rsidRPr="00A16837">
        <w:t xml:space="preserve"> DE CURITIBANOS</w:t>
      </w:r>
    </w:p>
    <w:p w14:paraId="6540DDDA" w14:textId="77777777" w:rsidR="00812C01" w:rsidRPr="00A16837" w:rsidRDefault="00812C01" w:rsidP="00710F2E">
      <w:pPr>
        <w:pStyle w:val="Ttulo3"/>
      </w:pPr>
      <w:r w:rsidRPr="00A16837">
        <w:t>CAPÍTULO I</w:t>
      </w:r>
      <w:r w:rsidRPr="00A16837">
        <w:br/>
        <w:t>DO ÓRGÃO CONSULTIVO</w:t>
      </w:r>
    </w:p>
    <w:p w14:paraId="048BD695" w14:textId="77777777" w:rsidR="00812C01" w:rsidRPr="00A16837" w:rsidRDefault="00812C01" w:rsidP="00710F2E">
      <w:r w:rsidRPr="00A16837">
        <w:rPr>
          <w:b/>
        </w:rPr>
        <w:t>Artigo 3º</w:t>
      </w:r>
      <w:r w:rsidRPr="00A16837">
        <w:t xml:space="preserve"> O conselho Gestor é o órgão consultivo máximo do </w:t>
      </w:r>
      <w:r w:rsidR="00824E28" w:rsidRPr="00A16837">
        <w:rPr>
          <w:i/>
        </w:rPr>
        <w:t>Campus</w:t>
      </w:r>
      <w:r w:rsidRPr="00A16837">
        <w:t xml:space="preserve"> em matéria de gestão do espaço físico, patrimonial e planejamento orçamentário.</w:t>
      </w:r>
    </w:p>
    <w:p w14:paraId="1FC81E7A" w14:textId="77777777" w:rsidR="00812C01" w:rsidRPr="00A16837" w:rsidRDefault="00812C01" w:rsidP="00710F2E">
      <w:r w:rsidRPr="00A16837">
        <w:rPr>
          <w:b/>
        </w:rPr>
        <w:t xml:space="preserve">Artigo 4º </w:t>
      </w:r>
      <w:r w:rsidRPr="00A16837">
        <w:t xml:space="preserve">– O Conselho Gestor do </w:t>
      </w:r>
      <w:r w:rsidR="00824E28" w:rsidRPr="00A16837">
        <w:rPr>
          <w:i/>
        </w:rPr>
        <w:t>Campus</w:t>
      </w:r>
      <w:r w:rsidRPr="00A16837">
        <w:t xml:space="preserve"> tem a seguinte constituição:</w:t>
      </w:r>
    </w:p>
    <w:p w14:paraId="5B4600E4" w14:textId="77777777" w:rsidR="00812C01" w:rsidRPr="00A16837" w:rsidRDefault="00812C01" w:rsidP="00710F2E">
      <w:r w:rsidRPr="00A16837">
        <w:t xml:space="preserve">I – </w:t>
      </w:r>
      <w:proofErr w:type="gramStart"/>
      <w:r w:rsidRPr="00A16837">
        <w:t>Do(</w:t>
      </w:r>
      <w:proofErr w:type="gramEnd"/>
      <w:r w:rsidRPr="00A16837">
        <w:t xml:space="preserve">a) Diretor(a) Geral do </w:t>
      </w:r>
      <w:r w:rsidR="00824E28" w:rsidRPr="00A16837">
        <w:rPr>
          <w:i/>
        </w:rPr>
        <w:t>Campus</w:t>
      </w:r>
      <w:r w:rsidRPr="00A16837">
        <w:t>, como presidente;</w:t>
      </w:r>
    </w:p>
    <w:p w14:paraId="279D0B1D" w14:textId="77777777" w:rsidR="00812C01" w:rsidRPr="00A16837" w:rsidRDefault="00812C01" w:rsidP="00710F2E">
      <w:r w:rsidRPr="00A16837">
        <w:t xml:space="preserve">II – </w:t>
      </w:r>
      <w:proofErr w:type="gramStart"/>
      <w:r w:rsidRPr="00A16837">
        <w:t>Do(</w:t>
      </w:r>
      <w:proofErr w:type="gramEnd"/>
      <w:r w:rsidRPr="00A16837">
        <w:t xml:space="preserve">a) Vice-Diretor(a Geral do </w:t>
      </w:r>
      <w:r w:rsidR="00824E28" w:rsidRPr="00A16837">
        <w:rPr>
          <w:i/>
        </w:rPr>
        <w:t>Campus</w:t>
      </w:r>
      <w:r w:rsidRPr="00A16837">
        <w:t xml:space="preserve">, como vice-presidente; </w:t>
      </w:r>
    </w:p>
    <w:p w14:paraId="4EC01AAC" w14:textId="77777777" w:rsidR="00812C01" w:rsidRPr="00A16837" w:rsidRDefault="00812C01" w:rsidP="00710F2E">
      <w:r w:rsidRPr="00A16837">
        <w:t xml:space="preserve">II – </w:t>
      </w:r>
      <w:proofErr w:type="gramStart"/>
      <w:r w:rsidRPr="00A16837">
        <w:t>Do(</w:t>
      </w:r>
      <w:proofErr w:type="gramEnd"/>
      <w:r w:rsidRPr="00A16837">
        <w:t xml:space="preserve">a) Diretor(a) Administrativo(a) do </w:t>
      </w:r>
      <w:r w:rsidR="00824E28" w:rsidRPr="00A16837">
        <w:rPr>
          <w:i/>
        </w:rPr>
        <w:t>Campus</w:t>
      </w:r>
    </w:p>
    <w:p w14:paraId="3ACC08BC" w14:textId="77777777" w:rsidR="00812C01" w:rsidRPr="00A16837" w:rsidRDefault="00812C01" w:rsidP="00710F2E">
      <w:r w:rsidRPr="00A16837">
        <w:t>III – Dos Diretores das Unidades Acadêmicas</w:t>
      </w:r>
    </w:p>
    <w:p w14:paraId="4077DC61" w14:textId="77777777" w:rsidR="00812C01" w:rsidRPr="00A16837" w:rsidRDefault="00812C01" w:rsidP="00710F2E">
      <w:r w:rsidRPr="00A16837">
        <w:t>IV – Um representante Docente por Unidade Acadêmica</w:t>
      </w:r>
    </w:p>
    <w:p w14:paraId="514E4509" w14:textId="58BB9ECA" w:rsidR="00812C01" w:rsidRPr="00A16837" w:rsidRDefault="00812C01" w:rsidP="00710F2E">
      <w:r w:rsidRPr="00A16837">
        <w:t>V – De um representante Técnico Administrativo em Educação por Unidade Acadêmica</w:t>
      </w:r>
      <w:r w:rsidR="006B4320" w:rsidRPr="00A16837">
        <w:t>;</w:t>
      </w:r>
    </w:p>
    <w:p w14:paraId="42BB5544" w14:textId="77777777" w:rsidR="00812C01" w:rsidRPr="00A16837" w:rsidRDefault="00812C01" w:rsidP="00710F2E">
      <w:r w:rsidRPr="00A16837">
        <w:t xml:space="preserve">VI – De representantes </w:t>
      </w:r>
      <w:r w:rsidR="006B4320" w:rsidRPr="00A16837">
        <w:t xml:space="preserve">dos servidores </w:t>
      </w:r>
      <w:r w:rsidRPr="00A16837">
        <w:t xml:space="preserve">Técnicos Administrativo em Educação lotados no </w:t>
      </w:r>
      <w:r w:rsidR="00824E28" w:rsidRPr="00A16837">
        <w:rPr>
          <w:i/>
        </w:rPr>
        <w:t>Campus</w:t>
      </w:r>
      <w:r w:rsidRPr="00A16837">
        <w:t xml:space="preserve"> de Curitibanos, em número igual ao número de Unidades Acadêmicas, respeitado o número mínimo de dois membros</w:t>
      </w:r>
      <w:r w:rsidR="006B4320" w:rsidRPr="00A16837">
        <w:t>;</w:t>
      </w:r>
    </w:p>
    <w:p w14:paraId="27C2FA3B" w14:textId="77777777" w:rsidR="00812C01" w:rsidRPr="00A16837" w:rsidRDefault="00812C01" w:rsidP="00710F2E">
      <w:r w:rsidRPr="00A16837">
        <w:t>VII – Dois representantes discentes de Graduação para cada Unidade Acadêmica</w:t>
      </w:r>
      <w:r w:rsidR="006B4320" w:rsidRPr="00A16837">
        <w:t>;</w:t>
      </w:r>
    </w:p>
    <w:p w14:paraId="7E066BD1" w14:textId="77777777" w:rsidR="00812C01" w:rsidRPr="00A16837" w:rsidRDefault="00812C01" w:rsidP="00710F2E">
      <w:r w:rsidRPr="00A16837">
        <w:t>VIII – Um representante discente da Pós-Graduação</w:t>
      </w:r>
    </w:p>
    <w:p w14:paraId="57632E94" w14:textId="77777777" w:rsidR="00812C01" w:rsidRPr="00A16837" w:rsidRDefault="00812C01" w:rsidP="00710F2E">
      <w:r w:rsidRPr="00A16837">
        <w:t>IX – Um representante da comunidade externa</w:t>
      </w:r>
    </w:p>
    <w:p w14:paraId="12FED523" w14:textId="77777777" w:rsidR="00812C01" w:rsidRPr="00A16837" w:rsidRDefault="00812C01" w:rsidP="00710F2E">
      <w:r w:rsidRPr="00A16837">
        <w:t xml:space="preserve">§ 1º – A Presidência e a Vice-Presidência do Conselho Gestor serão exercidas pelo respectivamente </w:t>
      </w:r>
      <w:proofErr w:type="gramStart"/>
      <w:r w:rsidRPr="00A16837">
        <w:t>Diretor(</w:t>
      </w:r>
      <w:proofErr w:type="gramEnd"/>
      <w:r w:rsidRPr="00A16837">
        <w:t xml:space="preserve">a) e Vice-Diretor(a) Geral do </w:t>
      </w:r>
      <w:r w:rsidR="00824E28" w:rsidRPr="00A16837">
        <w:rPr>
          <w:i/>
        </w:rPr>
        <w:t>Campus</w:t>
      </w:r>
      <w:r w:rsidRPr="00A16837">
        <w:t>.</w:t>
      </w:r>
    </w:p>
    <w:p w14:paraId="55434C5F" w14:textId="77777777" w:rsidR="00812C01" w:rsidRPr="00A16837" w:rsidRDefault="00812C01" w:rsidP="00710F2E">
      <w:r w:rsidRPr="00A16837">
        <w:t>§ 2º – O mandato dos representantes a que se referem os incisos IV, V e VI será de dois anos, admitida uma recondução.</w:t>
      </w:r>
    </w:p>
    <w:p w14:paraId="11D5BC3F" w14:textId="77777777" w:rsidR="00812C01" w:rsidRPr="00A16837" w:rsidRDefault="00812C01" w:rsidP="00710F2E">
      <w:r w:rsidRPr="00A16837">
        <w:lastRenderedPageBreak/>
        <w:t>§ 3º – O mandato dos representantes a que se referem os incisos VII e VIII será de um ano, admitida uma recondução.</w:t>
      </w:r>
    </w:p>
    <w:p w14:paraId="4FA3674C" w14:textId="77777777" w:rsidR="00812C01" w:rsidRPr="00A16837" w:rsidRDefault="00812C01" w:rsidP="00710F2E">
      <w:r w:rsidRPr="00A16837">
        <w:t>§ 4º – A critério do Conselho Gestor, é facultada a inclusão de outros membros por decisão de 3/5 dos membros.</w:t>
      </w:r>
    </w:p>
    <w:p w14:paraId="4ABEA11B" w14:textId="77777777" w:rsidR="00812C01" w:rsidRPr="00A16837" w:rsidRDefault="00812C01" w:rsidP="00710F2E">
      <w:r w:rsidRPr="00A16837">
        <w:rPr>
          <w:b/>
        </w:rPr>
        <w:t xml:space="preserve">Artigo 5º </w:t>
      </w:r>
      <w:r w:rsidRPr="00A16837">
        <w:t xml:space="preserve">– Ao Conselho Gestor do </w:t>
      </w:r>
      <w:r w:rsidR="00824E28" w:rsidRPr="00A16837">
        <w:rPr>
          <w:i/>
        </w:rPr>
        <w:t>Campus</w:t>
      </w:r>
      <w:r w:rsidRPr="00A16837">
        <w:t xml:space="preserve"> compete:</w:t>
      </w:r>
    </w:p>
    <w:p w14:paraId="0E376220" w14:textId="77777777" w:rsidR="00812C01" w:rsidRPr="00A16837" w:rsidRDefault="00812C01" w:rsidP="00710F2E">
      <w:r w:rsidRPr="00A16837">
        <w:t>I – promover a articulação das atividades administrativas comuns de interesse da das Unidades, atendendo os princípios de integração e economicidade;</w:t>
      </w:r>
    </w:p>
    <w:p w14:paraId="7DBC2CE1" w14:textId="77777777" w:rsidR="00812C01" w:rsidRPr="00A16837" w:rsidRDefault="00812C01" w:rsidP="00710F2E">
      <w:r w:rsidRPr="00A16837">
        <w:t xml:space="preserve">II – opinar sobre o Plano de Ocupação de áreas de interesse comum do </w:t>
      </w:r>
      <w:r w:rsidR="00824E28" w:rsidRPr="00A16837">
        <w:rPr>
          <w:i/>
        </w:rPr>
        <w:t>Campus</w:t>
      </w:r>
      <w:r w:rsidRPr="00A16837">
        <w:t>;</w:t>
      </w:r>
    </w:p>
    <w:p w14:paraId="3712A9FA" w14:textId="77777777" w:rsidR="00812C01" w:rsidRPr="00A16837" w:rsidRDefault="00812C01" w:rsidP="00710F2E">
      <w:r w:rsidRPr="00A16837">
        <w:t>III – opinar sobre destinação de bens imóveis dentre as unidades;</w:t>
      </w:r>
    </w:p>
    <w:p w14:paraId="620FA792" w14:textId="77777777" w:rsidR="00812C01" w:rsidRPr="00A16837" w:rsidRDefault="00812C01" w:rsidP="00710F2E">
      <w:r w:rsidRPr="00A16837">
        <w:t xml:space="preserve">IV – propor as modificações necessárias no Regimento do </w:t>
      </w:r>
      <w:r w:rsidR="00824E28" w:rsidRPr="00A16837">
        <w:rPr>
          <w:i/>
        </w:rPr>
        <w:t>Campus</w:t>
      </w:r>
      <w:r w:rsidRPr="00A16837">
        <w:t>, por deliberação de 3/5 dos seus membros;</w:t>
      </w:r>
    </w:p>
    <w:p w14:paraId="0D9C7E62" w14:textId="77777777" w:rsidR="00812C01" w:rsidRPr="00A16837" w:rsidRDefault="00812C01" w:rsidP="00710F2E">
      <w:r w:rsidRPr="00A16837">
        <w:t xml:space="preserve">V – definir normas de segurança no </w:t>
      </w:r>
      <w:r w:rsidR="00824E28" w:rsidRPr="00A16837">
        <w:rPr>
          <w:i/>
        </w:rPr>
        <w:t>Campus</w:t>
      </w:r>
      <w:r w:rsidRPr="00A16837">
        <w:t xml:space="preserve"> de acordo com as diretrizes e metas fixadas;</w:t>
      </w:r>
    </w:p>
    <w:p w14:paraId="40A7E9C8" w14:textId="30C79FBF" w:rsidR="00812C01" w:rsidRPr="00A16837" w:rsidRDefault="00812C01" w:rsidP="00710F2E">
      <w:r w:rsidRPr="00A16837">
        <w:t xml:space="preserve">VI – providenciar, por meio de seu Presidente, a realização das eleições dos representantes que integrarão o Conselho Gestor do </w:t>
      </w:r>
      <w:r w:rsidR="00824E28" w:rsidRPr="00A16837">
        <w:rPr>
          <w:i/>
        </w:rPr>
        <w:t>Campus</w:t>
      </w:r>
      <w:r w:rsidRPr="00A16837">
        <w:t>.</w:t>
      </w:r>
    </w:p>
    <w:p w14:paraId="69B624BA" w14:textId="77777777" w:rsidR="00A16837" w:rsidRPr="00A16837" w:rsidRDefault="006B4320" w:rsidP="00710F2E">
      <w:pPr>
        <w:rPr>
          <w:b/>
        </w:rPr>
      </w:pPr>
      <w:r w:rsidRPr="00A16837">
        <w:t>VII – opinar sobre casos omissos no âmbito do presente regimento;</w:t>
      </w:r>
    </w:p>
    <w:p w14:paraId="2C84F8B7" w14:textId="21202848" w:rsidR="00812C01" w:rsidRPr="00A16837" w:rsidRDefault="00812C01" w:rsidP="00710F2E">
      <w:r w:rsidRPr="00A16837">
        <w:rPr>
          <w:b/>
        </w:rPr>
        <w:t xml:space="preserve">Artigo 6º </w:t>
      </w:r>
      <w:r w:rsidRPr="00A16837">
        <w:t xml:space="preserve">– O Conselho Gestor do </w:t>
      </w:r>
      <w:r w:rsidR="00824E28" w:rsidRPr="00A16837">
        <w:rPr>
          <w:i/>
        </w:rPr>
        <w:t>Campus</w:t>
      </w:r>
      <w:r w:rsidRPr="00A16837">
        <w:t xml:space="preserve"> reunir-se-á ordinariamente a cada </w:t>
      </w:r>
      <w:r w:rsidR="006B4320" w:rsidRPr="00A16837">
        <w:t xml:space="preserve">semestre </w:t>
      </w:r>
      <w:r w:rsidRPr="00A16837">
        <w:t xml:space="preserve">e, extraordinariamente, sempre que convocado pelo seu Presidente ou por maioria </w:t>
      </w:r>
      <w:r w:rsidR="006B4320" w:rsidRPr="00A16837">
        <w:t xml:space="preserve">absoluta </w:t>
      </w:r>
      <w:r w:rsidRPr="00A16837">
        <w:t>de seus membros.</w:t>
      </w:r>
    </w:p>
    <w:p w14:paraId="04463DBB" w14:textId="77777777" w:rsidR="00812C01" w:rsidRPr="00A16837" w:rsidRDefault="00812C01" w:rsidP="00710F2E">
      <w:r w:rsidRPr="00A16837">
        <w:rPr>
          <w:b/>
        </w:rPr>
        <w:t xml:space="preserve">Artigo 7º </w:t>
      </w:r>
      <w:r w:rsidRPr="00A16837">
        <w:t xml:space="preserve">– A convocação do Conselho Gestor do </w:t>
      </w:r>
      <w:r w:rsidR="00824E28" w:rsidRPr="00A16837">
        <w:rPr>
          <w:i/>
        </w:rPr>
        <w:t>Campus</w:t>
      </w:r>
      <w:r w:rsidRPr="00A16837">
        <w:t xml:space="preserve"> pela maioria absoluta de seus membros será requerida ao P</w:t>
      </w:r>
      <w:r w:rsidR="006B4320" w:rsidRPr="00A16837">
        <w:t>residente que mandará expedir o edital</w:t>
      </w:r>
      <w:r w:rsidRPr="00A16837">
        <w:t xml:space="preserve"> de convocação.</w:t>
      </w:r>
    </w:p>
    <w:p w14:paraId="15BAD9B8" w14:textId="77777777" w:rsidR="002A6405" w:rsidRPr="00A16837" w:rsidRDefault="002A6405" w:rsidP="00710F2E">
      <w:pPr>
        <w:pStyle w:val="Ttulo4"/>
      </w:pPr>
      <w:r w:rsidRPr="00A16837">
        <w:t>Seção I</w:t>
      </w:r>
      <w:r w:rsidRPr="00A16837">
        <w:br/>
        <w:t>DAS ELEIÇÕES DE REPRESENTANTES</w:t>
      </w:r>
    </w:p>
    <w:p w14:paraId="3C3F36D2" w14:textId="0BB42F24" w:rsidR="002A6405" w:rsidRPr="00A16837" w:rsidRDefault="002A6405" w:rsidP="00710F2E">
      <w:r w:rsidRPr="00A16837">
        <w:rPr>
          <w:b/>
        </w:rPr>
        <w:lastRenderedPageBreak/>
        <w:t xml:space="preserve">Artigo </w:t>
      </w:r>
      <w:r w:rsidR="00C20AC3" w:rsidRPr="00A16837">
        <w:rPr>
          <w:b/>
        </w:rPr>
        <w:t>8</w:t>
      </w:r>
      <w:r w:rsidRPr="00A16837">
        <w:rPr>
          <w:b/>
        </w:rPr>
        <w:t xml:space="preserve">º </w:t>
      </w:r>
      <w:r w:rsidRPr="00A16837">
        <w:t xml:space="preserve">– A Presidência do Conselho Gestor do </w:t>
      </w:r>
      <w:r w:rsidRPr="00A16837">
        <w:rPr>
          <w:i/>
        </w:rPr>
        <w:t>Campus</w:t>
      </w:r>
      <w:r w:rsidRPr="00A16837">
        <w:t xml:space="preserve">, nos casos previstos no artigo </w:t>
      </w:r>
      <w:r w:rsidR="00A16837">
        <w:t>4º</w:t>
      </w:r>
      <w:r w:rsidRPr="00A16837">
        <w:t xml:space="preserve"> providenciará a realização de eleições para escolha dos representantes junto ao Conselho Gestor do </w:t>
      </w:r>
      <w:r w:rsidRPr="00A16837">
        <w:rPr>
          <w:i/>
        </w:rPr>
        <w:t>Campus</w:t>
      </w:r>
      <w:r w:rsidRPr="00A16837">
        <w:t>.</w:t>
      </w:r>
    </w:p>
    <w:p w14:paraId="6026DAFF" w14:textId="28FB34CB" w:rsidR="002A6405" w:rsidRPr="00A16837" w:rsidRDefault="002A6405" w:rsidP="00710F2E">
      <w:r w:rsidRPr="00A16837">
        <w:rPr>
          <w:b/>
        </w:rPr>
        <w:t xml:space="preserve">Artigo </w:t>
      </w:r>
      <w:r w:rsidR="00C20AC3" w:rsidRPr="00A16837">
        <w:rPr>
          <w:b/>
        </w:rPr>
        <w:t>9</w:t>
      </w:r>
      <w:r w:rsidRPr="00A16837">
        <w:rPr>
          <w:b/>
        </w:rPr>
        <w:t xml:space="preserve">º </w:t>
      </w:r>
      <w:r w:rsidRPr="00A16837">
        <w:t>– As eleições para representação discente deverão ser realizadas pelas entidades estudantis constituídas em cada nível de ensino (Associação</w:t>
      </w:r>
      <w:r w:rsidR="00710F2E" w:rsidRPr="00A16837">
        <w:t>,</w:t>
      </w:r>
      <w:r w:rsidRPr="00A16837">
        <w:t xml:space="preserve"> diretório ou centro</w:t>
      </w:r>
      <w:r w:rsidR="00710F2E" w:rsidRPr="00A16837">
        <w:t xml:space="preserve"> acadêmico</w:t>
      </w:r>
      <w:r w:rsidRPr="00A16837">
        <w:t>).</w:t>
      </w:r>
    </w:p>
    <w:p w14:paraId="4DAC5821" w14:textId="7BCA18D0" w:rsidR="002A6405" w:rsidRPr="00A16837" w:rsidRDefault="002A6405" w:rsidP="00710F2E">
      <w:r w:rsidRPr="00A16837">
        <w:rPr>
          <w:b/>
        </w:rPr>
        <w:t xml:space="preserve">Artigo </w:t>
      </w:r>
      <w:r w:rsidR="00C20AC3" w:rsidRPr="00A16837">
        <w:rPr>
          <w:b/>
        </w:rPr>
        <w:t>10</w:t>
      </w:r>
      <w:r w:rsidRPr="00A16837">
        <w:rPr>
          <w:b/>
        </w:rPr>
        <w:t xml:space="preserve">º </w:t>
      </w:r>
      <w:r w:rsidRPr="00A16837">
        <w:t xml:space="preserve">– Cabe ao Presidente do Conselho Gestor do </w:t>
      </w:r>
      <w:r w:rsidRPr="00A16837">
        <w:rPr>
          <w:i/>
        </w:rPr>
        <w:t>Campus</w:t>
      </w:r>
      <w:r w:rsidRPr="00A16837">
        <w:t xml:space="preserve"> informar às Unidades e Órgãos e às entidades estudantis, com antecedência de sessenta dias, sobre o término de mandato dos representantes junto ao Conselho Gestor do </w:t>
      </w:r>
      <w:r w:rsidRPr="00A16837">
        <w:rPr>
          <w:i/>
        </w:rPr>
        <w:t>Campus</w:t>
      </w:r>
      <w:r w:rsidRPr="00A16837">
        <w:t>, para que seja realizada a eleição do novo representante pelos respectivos pares.</w:t>
      </w:r>
    </w:p>
    <w:p w14:paraId="59EB3BB1" w14:textId="77777777" w:rsidR="00A16837" w:rsidRPr="00A16837" w:rsidRDefault="002A6405" w:rsidP="00710F2E">
      <w:pPr>
        <w:rPr>
          <w:b/>
        </w:rPr>
      </w:pPr>
      <w:r w:rsidRPr="00A16837">
        <w:rPr>
          <w:b/>
        </w:rPr>
        <w:t xml:space="preserve">Artigo </w:t>
      </w:r>
      <w:r w:rsidR="00C20AC3" w:rsidRPr="00A16837">
        <w:rPr>
          <w:b/>
        </w:rPr>
        <w:t>11</w:t>
      </w:r>
      <w:r w:rsidRPr="00A16837">
        <w:rPr>
          <w:b/>
        </w:rPr>
        <w:t xml:space="preserve">º </w:t>
      </w:r>
      <w:r w:rsidRPr="00A16837">
        <w:t>– Nas eleições previstas neste Regimento não é permitido o voto por procuração.</w:t>
      </w:r>
    </w:p>
    <w:p w14:paraId="2A2E6296" w14:textId="0BABD3DB" w:rsidR="00E8480A" w:rsidRPr="00A16837" w:rsidRDefault="00C70EDA" w:rsidP="00710F2E">
      <w:pPr>
        <w:pStyle w:val="Ttulo3"/>
      </w:pPr>
      <w:r w:rsidRPr="00A16837">
        <w:t>CAPÍTULO I</w:t>
      </w:r>
      <w:r w:rsidR="00812C01" w:rsidRPr="00A16837">
        <w:t>I</w:t>
      </w:r>
      <w:r w:rsidRPr="00A16837">
        <w:br/>
      </w:r>
      <w:r w:rsidR="00E8480A" w:rsidRPr="00A16837">
        <w:t>DOS ÓRGÃOS EXECUTIVOS</w:t>
      </w:r>
    </w:p>
    <w:p w14:paraId="5088CC03" w14:textId="77777777" w:rsidR="00E8480A" w:rsidRPr="00A16837" w:rsidRDefault="00E8480A" w:rsidP="00710F2E">
      <w:pPr>
        <w:pStyle w:val="Ttulo4"/>
      </w:pPr>
      <w:r w:rsidRPr="00A16837">
        <w:t>Seção I</w:t>
      </w:r>
      <w:r w:rsidR="00C70EDA" w:rsidRPr="00A16837">
        <w:br/>
      </w:r>
      <w:r w:rsidRPr="00A16837">
        <w:t xml:space="preserve">Da Direção </w:t>
      </w:r>
      <w:r w:rsidR="00124E8A" w:rsidRPr="00A16837">
        <w:t xml:space="preserve">Geral </w:t>
      </w:r>
      <w:r w:rsidRPr="00A16837">
        <w:t xml:space="preserve">de </w:t>
      </w:r>
      <w:r w:rsidR="00824E28" w:rsidRPr="00A16837">
        <w:rPr>
          <w:i/>
        </w:rPr>
        <w:t>Campus</w:t>
      </w:r>
    </w:p>
    <w:p w14:paraId="2B077FC9" w14:textId="5BD41FF3" w:rsidR="00050D37" w:rsidRPr="00A16837" w:rsidRDefault="004E50F2" w:rsidP="00710F2E">
      <w:r w:rsidRPr="00A16837">
        <w:rPr>
          <w:b/>
        </w:rPr>
        <w:t>Artigo</w:t>
      </w:r>
      <w:r w:rsidR="00812C01" w:rsidRPr="00A16837">
        <w:rPr>
          <w:b/>
        </w:rPr>
        <w:t xml:space="preserve"> </w:t>
      </w:r>
      <w:r w:rsidR="00C20AC3" w:rsidRPr="00A16837">
        <w:rPr>
          <w:b/>
        </w:rPr>
        <w:t>12</w:t>
      </w:r>
      <w:r w:rsidR="005E1E4B" w:rsidRPr="00A16837">
        <w:rPr>
          <w:b/>
        </w:rPr>
        <w:t>º</w:t>
      </w:r>
      <w:r w:rsidR="00050D37" w:rsidRPr="00A16837">
        <w:t xml:space="preserve"> A Diretoria de </w:t>
      </w:r>
      <w:r w:rsidR="00824E28" w:rsidRPr="00A16837">
        <w:rPr>
          <w:i/>
        </w:rPr>
        <w:t>Campus</w:t>
      </w:r>
      <w:r w:rsidR="00050D37" w:rsidRPr="00A16837">
        <w:t xml:space="preserve"> será exercida por um Diretor que, como órgão executivo, dirige, coordena, fiscaliza e superintende as a</w:t>
      </w:r>
      <w:r w:rsidR="002373A2" w:rsidRPr="00A16837">
        <w:t xml:space="preserve">tividades do </w:t>
      </w:r>
      <w:r w:rsidR="00824E28" w:rsidRPr="00A16837">
        <w:rPr>
          <w:i/>
        </w:rPr>
        <w:t>Campus</w:t>
      </w:r>
      <w:r w:rsidR="002373A2" w:rsidRPr="00A16837">
        <w:t xml:space="preserve"> de Curitibanos</w:t>
      </w:r>
      <w:r w:rsidR="00050D37" w:rsidRPr="00A16837">
        <w:t>.</w:t>
      </w:r>
    </w:p>
    <w:p w14:paraId="59BDFCB0" w14:textId="77777777" w:rsidR="001478FF" w:rsidRPr="00A16837" w:rsidRDefault="00050D37" w:rsidP="00710F2E">
      <w:r w:rsidRPr="00A16837">
        <w:t xml:space="preserve">Parágrafo único. </w:t>
      </w:r>
      <w:r w:rsidR="001478FF" w:rsidRPr="00A16837">
        <w:t>O</w:t>
      </w:r>
      <w:r w:rsidRPr="00A16837">
        <w:t xml:space="preserve"> Vice-Diretor substituirá o Diretor nas suas faltas e impedimentos. </w:t>
      </w:r>
    </w:p>
    <w:p w14:paraId="6893CE64" w14:textId="226CF0D7" w:rsidR="00103031" w:rsidRPr="00A16837" w:rsidRDefault="004E50F2" w:rsidP="00710F2E">
      <w:r w:rsidRPr="00A16837">
        <w:rPr>
          <w:b/>
        </w:rPr>
        <w:t>Artigo</w:t>
      </w:r>
      <w:r w:rsidR="00812C01" w:rsidRPr="00A16837">
        <w:rPr>
          <w:b/>
        </w:rPr>
        <w:t xml:space="preserve"> 1</w:t>
      </w:r>
      <w:r w:rsidR="00C20AC3" w:rsidRPr="00A16837">
        <w:rPr>
          <w:b/>
        </w:rPr>
        <w:t>3</w:t>
      </w:r>
      <w:r w:rsidR="005E1E4B" w:rsidRPr="00A16837">
        <w:rPr>
          <w:b/>
        </w:rPr>
        <w:t>º</w:t>
      </w:r>
      <w:r w:rsidR="00050D37" w:rsidRPr="00A16837">
        <w:t xml:space="preserve"> O Diret</w:t>
      </w:r>
      <w:r w:rsidR="001478FF" w:rsidRPr="00A16837">
        <w:t>or e o Vice-Diretor do</w:t>
      </w:r>
      <w:r w:rsidR="00050D37" w:rsidRPr="00A16837">
        <w:t xml:space="preserve"> </w:t>
      </w:r>
      <w:r w:rsidR="00824E28" w:rsidRPr="00A16837">
        <w:rPr>
          <w:i/>
        </w:rPr>
        <w:t>Campus</w:t>
      </w:r>
      <w:r w:rsidR="00050D37" w:rsidRPr="00A16837">
        <w:t xml:space="preserve"> </w:t>
      </w:r>
      <w:r w:rsidR="001478FF" w:rsidRPr="00A16837">
        <w:t>de Curitibanos serão</w:t>
      </w:r>
      <w:r w:rsidR="00050D37" w:rsidRPr="00A16837">
        <w:t>, respectivamente, o Diretor e Vice-Diretor de uma de suas Unidades Universitárias, exercendo a</w:t>
      </w:r>
      <w:r w:rsidR="001478FF" w:rsidRPr="00A16837">
        <w:t>s duas funções cumulativamente.</w:t>
      </w:r>
    </w:p>
    <w:p w14:paraId="0961C619" w14:textId="23301A14" w:rsidR="001478FF" w:rsidRPr="00A16837" w:rsidRDefault="001478FF" w:rsidP="00710F2E">
      <w:r w:rsidRPr="00A16837">
        <w:t xml:space="preserve">Parágrafo único: Havendo </w:t>
      </w:r>
      <w:r w:rsidR="009D1ED6" w:rsidRPr="00A16837">
        <w:t xml:space="preserve">duas </w:t>
      </w:r>
      <w:r w:rsidR="00394A9B" w:rsidRPr="00A16837">
        <w:t>Unidade</w:t>
      </w:r>
      <w:r w:rsidR="009D1ED6" w:rsidRPr="00A16837">
        <w:t>s</w:t>
      </w:r>
      <w:r w:rsidR="00394A9B" w:rsidRPr="00A16837">
        <w:t xml:space="preserve"> Acadêmica</w:t>
      </w:r>
      <w:r w:rsidR="009D1ED6" w:rsidRPr="00A16837">
        <w:t>s</w:t>
      </w:r>
      <w:r w:rsidRPr="00A16837">
        <w:t>, haverá alternância na ocupação dos cargos de Diretor e Vice-Diretor a cada dois anos.</w:t>
      </w:r>
    </w:p>
    <w:p w14:paraId="06F9528D" w14:textId="2A7C2FE3" w:rsidR="005117B3" w:rsidRPr="00A16837" w:rsidRDefault="004E50F2" w:rsidP="00710F2E">
      <w:r w:rsidRPr="00A16837">
        <w:rPr>
          <w:b/>
        </w:rPr>
        <w:t>Artigo</w:t>
      </w:r>
      <w:r w:rsidR="00EE3192" w:rsidRPr="00A16837">
        <w:rPr>
          <w:b/>
        </w:rPr>
        <w:t xml:space="preserve"> </w:t>
      </w:r>
      <w:r w:rsidR="00812C01" w:rsidRPr="00A16837">
        <w:rPr>
          <w:b/>
        </w:rPr>
        <w:t>1</w:t>
      </w:r>
      <w:r w:rsidR="00C20AC3" w:rsidRPr="00A16837">
        <w:rPr>
          <w:b/>
        </w:rPr>
        <w:t>4</w:t>
      </w:r>
      <w:r w:rsidR="005E1E4B" w:rsidRPr="00A16837">
        <w:rPr>
          <w:b/>
        </w:rPr>
        <w:t>º</w:t>
      </w:r>
      <w:r w:rsidR="00EE3192" w:rsidRPr="00A16837">
        <w:t xml:space="preserve"> Compete à Direção </w:t>
      </w:r>
      <w:r w:rsidR="000E691D" w:rsidRPr="00A16837">
        <w:t xml:space="preserve">Geral do </w:t>
      </w:r>
      <w:r w:rsidR="00824E28" w:rsidRPr="00A16837">
        <w:rPr>
          <w:i/>
        </w:rPr>
        <w:t>Campus</w:t>
      </w:r>
    </w:p>
    <w:p w14:paraId="25E097CF" w14:textId="77777777" w:rsidR="00EE3192" w:rsidRPr="00A16837" w:rsidRDefault="00EE3192" w:rsidP="00710F2E">
      <w:r w:rsidRPr="00A16837">
        <w:t xml:space="preserve">I – elaborar a proposta orçamentária do </w:t>
      </w:r>
      <w:r w:rsidR="00824E28" w:rsidRPr="00A16837">
        <w:rPr>
          <w:i/>
        </w:rPr>
        <w:t>Campus</w:t>
      </w:r>
      <w:r w:rsidRPr="00A16837">
        <w:t>;</w:t>
      </w:r>
    </w:p>
    <w:p w14:paraId="342C9699" w14:textId="77777777" w:rsidR="00EE3192" w:rsidRPr="00A16837" w:rsidRDefault="005117B3" w:rsidP="00710F2E">
      <w:r w:rsidRPr="00A16837">
        <w:lastRenderedPageBreak/>
        <w:t>II – gerenciar</w:t>
      </w:r>
      <w:r w:rsidR="00EE3192" w:rsidRPr="00A16837">
        <w:t xml:space="preserve"> e aplicar os recursos orçamentários do </w:t>
      </w:r>
      <w:r w:rsidR="00824E28" w:rsidRPr="00A16837">
        <w:rPr>
          <w:i/>
        </w:rPr>
        <w:t>Campus</w:t>
      </w:r>
      <w:r w:rsidR="00EE3192" w:rsidRPr="00A16837">
        <w:t>;</w:t>
      </w:r>
    </w:p>
    <w:p w14:paraId="2D9A407A" w14:textId="77777777" w:rsidR="00EE3192" w:rsidRPr="00A16837" w:rsidRDefault="00EE3192" w:rsidP="00710F2E">
      <w:r w:rsidRPr="00A16837">
        <w:t xml:space="preserve">III – coordenar a equipe administrativa na qual se inclui o diretor administrativo do </w:t>
      </w:r>
      <w:r w:rsidR="00824E28" w:rsidRPr="00A16837">
        <w:rPr>
          <w:i/>
        </w:rPr>
        <w:t>Campus</w:t>
      </w:r>
      <w:r w:rsidRPr="00A16837">
        <w:t>, permanecendo e</w:t>
      </w:r>
      <w:r w:rsidR="000E691D" w:rsidRPr="00A16837">
        <w:t>ste</w:t>
      </w:r>
      <w:r w:rsidR="005117B3" w:rsidRPr="00A16837">
        <w:t xml:space="preserve"> sob a sua responsabilidade;</w:t>
      </w:r>
    </w:p>
    <w:p w14:paraId="11A85A72" w14:textId="77777777" w:rsidR="00EE3192" w:rsidRPr="00A16837" w:rsidRDefault="00EE3192" w:rsidP="00710F2E">
      <w:r w:rsidRPr="00A16837">
        <w:t xml:space="preserve">IV - supervisionar as atividades realizadas no </w:t>
      </w:r>
      <w:r w:rsidR="00824E28" w:rsidRPr="00A16837">
        <w:rPr>
          <w:i/>
        </w:rPr>
        <w:t>Campus</w:t>
      </w:r>
      <w:r w:rsidRPr="00A16837">
        <w:t xml:space="preserve"> pelas unidades vinculadas à Reitoria, </w:t>
      </w:r>
      <w:proofErr w:type="spellStart"/>
      <w:r w:rsidRPr="00A16837">
        <w:t>Pró-Reitorias</w:t>
      </w:r>
      <w:proofErr w:type="spellEnd"/>
      <w:r w:rsidRPr="00A16837">
        <w:t xml:space="preserve"> e demais setores da administraçã</w:t>
      </w:r>
      <w:r w:rsidR="005117B3" w:rsidRPr="00A16837">
        <w:t>o superior;</w:t>
      </w:r>
    </w:p>
    <w:p w14:paraId="02A27DE4" w14:textId="77777777" w:rsidR="00EE3192" w:rsidRPr="00A16837" w:rsidRDefault="00EE3192" w:rsidP="00710F2E">
      <w:r w:rsidRPr="00A16837">
        <w:t xml:space="preserve">V - representar o </w:t>
      </w:r>
      <w:r w:rsidR="00824E28" w:rsidRPr="00A16837">
        <w:rPr>
          <w:i/>
        </w:rPr>
        <w:t>Campus</w:t>
      </w:r>
      <w:r w:rsidRPr="00A16837">
        <w:t xml:space="preserve"> junto a órgãos internos da UFSC, sem prej</w:t>
      </w:r>
      <w:r w:rsidR="005117B3" w:rsidRPr="00A16837">
        <w:t>uízo das demais representações;</w:t>
      </w:r>
    </w:p>
    <w:p w14:paraId="2EC44954" w14:textId="77777777" w:rsidR="00EE3192" w:rsidRPr="00A16837" w:rsidRDefault="00EE3192" w:rsidP="00710F2E">
      <w:r w:rsidRPr="00A16837">
        <w:t xml:space="preserve">VI – representar o </w:t>
      </w:r>
      <w:r w:rsidR="00824E28" w:rsidRPr="00A16837">
        <w:rPr>
          <w:i/>
        </w:rPr>
        <w:t>Campus</w:t>
      </w:r>
      <w:r w:rsidRPr="00A16837">
        <w:t xml:space="preserve"> junto a órgãos ou entidades ext</w:t>
      </w:r>
      <w:r w:rsidR="005117B3" w:rsidRPr="00A16837">
        <w:t>ernas, por delegação do Reitor;</w:t>
      </w:r>
    </w:p>
    <w:p w14:paraId="3B3DE985" w14:textId="77777777" w:rsidR="00EE3192" w:rsidRPr="00A16837" w:rsidRDefault="00EE3192" w:rsidP="00710F2E">
      <w:r w:rsidRPr="00A16837">
        <w:t xml:space="preserve">VII – assistir à Reitoria em </w:t>
      </w:r>
      <w:r w:rsidR="005117B3" w:rsidRPr="00A16837">
        <w:t xml:space="preserve">assuntos pertinentes ao </w:t>
      </w:r>
      <w:r w:rsidR="00824E28" w:rsidRPr="00A16837">
        <w:rPr>
          <w:i/>
        </w:rPr>
        <w:t>Campus</w:t>
      </w:r>
      <w:r w:rsidR="005117B3" w:rsidRPr="00A16837">
        <w:t>;</w:t>
      </w:r>
    </w:p>
    <w:p w14:paraId="5134612B" w14:textId="77777777" w:rsidR="00EE3192" w:rsidRPr="00A16837" w:rsidRDefault="00EE3192" w:rsidP="00710F2E">
      <w:r w:rsidRPr="00A16837">
        <w:t xml:space="preserve">VIII – elaborar, em conformidade com as diretrizes da instituição, o plano anual de atividades do </w:t>
      </w:r>
      <w:r w:rsidR="00824E28" w:rsidRPr="00A16837">
        <w:rPr>
          <w:i/>
        </w:rPr>
        <w:t>Campus</w:t>
      </w:r>
      <w:r w:rsidR="005117B3" w:rsidRPr="00A16837">
        <w:t xml:space="preserve"> e submetê-lo à Reitoria;</w:t>
      </w:r>
    </w:p>
    <w:p w14:paraId="61807DE5" w14:textId="77777777" w:rsidR="000E691D" w:rsidRPr="00A16837" w:rsidRDefault="000E691D" w:rsidP="00710F2E">
      <w:r w:rsidRPr="00A16837">
        <w:t xml:space="preserve">IX – encaminhar à autoridade competente a abertura de sindicâncias e processos administrativos disciplinares envolvendo servidores vinculados ao </w:t>
      </w:r>
      <w:r w:rsidR="00824E28" w:rsidRPr="00A16837">
        <w:rPr>
          <w:i/>
        </w:rPr>
        <w:t>Campus</w:t>
      </w:r>
      <w:r w:rsidRPr="00A16837">
        <w:t>;</w:t>
      </w:r>
    </w:p>
    <w:p w14:paraId="196A9AC7" w14:textId="77777777" w:rsidR="005117B3" w:rsidRPr="00A16837" w:rsidRDefault="00EE3192" w:rsidP="00710F2E">
      <w:r w:rsidRPr="00A16837">
        <w:t>X – ger</w:t>
      </w:r>
      <w:r w:rsidR="000E691D" w:rsidRPr="00A16837">
        <w:t xml:space="preserve">enciar espaço físico do </w:t>
      </w:r>
      <w:r w:rsidR="00824E28" w:rsidRPr="00A16837">
        <w:rPr>
          <w:i/>
        </w:rPr>
        <w:t>Campus</w:t>
      </w:r>
      <w:r w:rsidR="000E691D" w:rsidRPr="00A16837">
        <w:t>;</w:t>
      </w:r>
    </w:p>
    <w:p w14:paraId="29C07CF1" w14:textId="77777777" w:rsidR="00216760" w:rsidRPr="00A16837" w:rsidRDefault="00EE3192" w:rsidP="00710F2E">
      <w:r w:rsidRPr="00A16837">
        <w:t>XI - delegar competência como instrumento de descentralização administrativa.</w:t>
      </w:r>
    </w:p>
    <w:p w14:paraId="5885E950" w14:textId="77777777" w:rsidR="00D14BA3" w:rsidRPr="00A16837" w:rsidRDefault="00D977EC" w:rsidP="00710F2E">
      <w:pPr>
        <w:pStyle w:val="Ttulo4"/>
      </w:pPr>
      <w:r w:rsidRPr="00A16837">
        <w:t>Seção II</w:t>
      </w:r>
      <w:r w:rsidR="00C70EDA" w:rsidRPr="00A16837">
        <w:br/>
      </w:r>
      <w:r w:rsidRPr="00A16837">
        <w:t xml:space="preserve">Da Direção Administrativa do </w:t>
      </w:r>
      <w:r w:rsidR="00824E28" w:rsidRPr="00A16837">
        <w:rPr>
          <w:i/>
        </w:rPr>
        <w:t>Campus</w:t>
      </w:r>
    </w:p>
    <w:p w14:paraId="24549202" w14:textId="0ABD1538" w:rsidR="00932B0E" w:rsidRPr="00A16837" w:rsidRDefault="004E50F2" w:rsidP="00710F2E">
      <w:r w:rsidRPr="00A16837">
        <w:rPr>
          <w:b/>
        </w:rPr>
        <w:t>Artigo</w:t>
      </w:r>
      <w:r w:rsidR="005E1E4B" w:rsidRPr="00A16837">
        <w:rPr>
          <w:b/>
        </w:rPr>
        <w:t xml:space="preserve"> </w:t>
      </w:r>
      <w:r w:rsidR="00812C01" w:rsidRPr="00A16837">
        <w:rPr>
          <w:b/>
        </w:rPr>
        <w:t>1</w:t>
      </w:r>
      <w:r w:rsidR="00C20AC3" w:rsidRPr="00A16837">
        <w:rPr>
          <w:b/>
        </w:rPr>
        <w:t>5</w:t>
      </w:r>
      <w:r w:rsidR="005E1E4B" w:rsidRPr="00A16837">
        <w:rPr>
          <w:b/>
        </w:rPr>
        <w:t>º</w:t>
      </w:r>
      <w:r w:rsidR="00124E8A" w:rsidRPr="00A16837">
        <w:t xml:space="preserve"> A Diretoria Administrativa do </w:t>
      </w:r>
      <w:r w:rsidR="00824E28" w:rsidRPr="00A16837">
        <w:rPr>
          <w:i/>
        </w:rPr>
        <w:t>Campus</w:t>
      </w:r>
      <w:r w:rsidR="00124E8A" w:rsidRPr="00A16837">
        <w:t xml:space="preserve"> </w:t>
      </w:r>
      <w:r w:rsidR="00932B0E" w:rsidRPr="00A16837">
        <w:t xml:space="preserve">será exercida por um Diretor, a quem compete gerenciar as atividades do setor administrativo do </w:t>
      </w:r>
      <w:r w:rsidR="00824E28" w:rsidRPr="00A16837">
        <w:rPr>
          <w:i/>
        </w:rPr>
        <w:t>Campus</w:t>
      </w:r>
      <w:r w:rsidR="00932B0E" w:rsidRPr="00A16837">
        <w:t>.</w:t>
      </w:r>
    </w:p>
    <w:p w14:paraId="5B721870" w14:textId="77777777" w:rsidR="00932B0E" w:rsidRPr="00A16837" w:rsidRDefault="00932B0E" w:rsidP="00710F2E">
      <w:r w:rsidRPr="00A16837">
        <w:t>Parágrafo úni</w:t>
      </w:r>
      <w:r w:rsidR="00124E8A" w:rsidRPr="00A16837">
        <w:t>co. A Diretoria Administrativa do</w:t>
      </w:r>
      <w:r w:rsidRPr="00A16837">
        <w:t xml:space="preserve"> </w:t>
      </w:r>
      <w:r w:rsidR="00824E28" w:rsidRPr="00A16837">
        <w:rPr>
          <w:i/>
        </w:rPr>
        <w:t>Campus</w:t>
      </w:r>
      <w:r w:rsidRPr="00A16837">
        <w:t xml:space="preserve"> será exercida por um servidor técn</w:t>
      </w:r>
      <w:r w:rsidR="00124E8A" w:rsidRPr="00A16837">
        <w:t>ico-administrativo em educação.</w:t>
      </w:r>
    </w:p>
    <w:p w14:paraId="432065FE" w14:textId="46109822" w:rsidR="004E50F2" w:rsidRPr="00A16837" w:rsidRDefault="004E50F2" w:rsidP="00710F2E">
      <w:pPr>
        <w:pStyle w:val="Texto"/>
        <w:rPr>
          <w:rFonts w:ascii="Verdana" w:hAnsi="Verdana"/>
        </w:rPr>
      </w:pPr>
      <w:r w:rsidRPr="00A16837">
        <w:rPr>
          <w:rFonts w:ascii="Verdana" w:hAnsi="Verdana"/>
        </w:rPr>
        <w:t>Artigo</w:t>
      </w:r>
      <w:r w:rsidR="00F22E4D" w:rsidRPr="00A16837">
        <w:rPr>
          <w:rFonts w:ascii="Verdana" w:hAnsi="Verdana"/>
        </w:rPr>
        <w:t xml:space="preserve"> </w:t>
      </w:r>
      <w:r w:rsidR="00812C01" w:rsidRPr="00A16837">
        <w:rPr>
          <w:rFonts w:ascii="Verdana" w:hAnsi="Verdana"/>
        </w:rPr>
        <w:t>1</w:t>
      </w:r>
      <w:r w:rsidR="00C20AC3" w:rsidRPr="00A16837">
        <w:rPr>
          <w:rFonts w:ascii="Verdana" w:hAnsi="Verdana"/>
        </w:rPr>
        <w:t>6</w:t>
      </w:r>
      <w:r w:rsidR="005E1E4B" w:rsidRPr="00A16837">
        <w:rPr>
          <w:rFonts w:ascii="Verdana" w:hAnsi="Verdana"/>
        </w:rPr>
        <w:t>º</w:t>
      </w:r>
      <w:r w:rsidR="00F22E4D" w:rsidRPr="00A16837">
        <w:rPr>
          <w:rFonts w:ascii="Verdana" w:hAnsi="Verdana"/>
        </w:rPr>
        <w:t xml:space="preserve"> Compete à Direção Administrativa do </w:t>
      </w:r>
      <w:r w:rsidR="00824E28" w:rsidRPr="00A16837">
        <w:rPr>
          <w:rFonts w:ascii="Verdana" w:hAnsi="Verdana"/>
        </w:rPr>
        <w:t>Campus</w:t>
      </w:r>
      <w:r w:rsidR="00F22E4D" w:rsidRPr="00A16837">
        <w:rPr>
          <w:rFonts w:ascii="Verdana" w:hAnsi="Verdana"/>
        </w:rPr>
        <w:t xml:space="preserve">: </w:t>
      </w:r>
    </w:p>
    <w:p w14:paraId="4CF58AED" w14:textId="07653455" w:rsidR="00124E8A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Gerenciar </w:t>
      </w:r>
      <w:r w:rsidR="00F22E4D" w:rsidRPr="00A16837">
        <w:t xml:space="preserve">as atividades do setor administrativo do </w:t>
      </w:r>
      <w:r w:rsidR="00824E28" w:rsidRPr="00A16837">
        <w:rPr>
          <w:i/>
        </w:rPr>
        <w:t>Campus</w:t>
      </w:r>
      <w:r w:rsidR="00F22E4D" w:rsidRPr="00A16837">
        <w:t xml:space="preserve">; </w:t>
      </w:r>
    </w:p>
    <w:p w14:paraId="02DF9525" w14:textId="0956B551" w:rsidR="00124E8A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lastRenderedPageBreak/>
        <w:t xml:space="preserve">Organizar </w:t>
      </w:r>
      <w:r w:rsidR="00F22E4D" w:rsidRPr="00A16837">
        <w:t xml:space="preserve">o espaço físico e os recursos materiais do </w:t>
      </w:r>
      <w:r w:rsidR="00824E28" w:rsidRPr="00A16837">
        <w:rPr>
          <w:i/>
        </w:rPr>
        <w:t>Campus</w:t>
      </w:r>
      <w:r w:rsidR="00F22E4D" w:rsidRPr="00A16837">
        <w:t xml:space="preserve">; </w:t>
      </w:r>
    </w:p>
    <w:p w14:paraId="56696742" w14:textId="051EBC92" w:rsidR="00F22E4D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>A</w:t>
      </w:r>
      <w:r w:rsidR="00F22E4D" w:rsidRPr="00A16837">
        <w:t xml:space="preserve">uxiliar a Direção do </w:t>
      </w:r>
      <w:r w:rsidR="00824E28" w:rsidRPr="00A16837">
        <w:rPr>
          <w:i/>
        </w:rPr>
        <w:t>Campus</w:t>
      </w:r>
      <w:r w:rsidR="00F22E4D" w:rsidRPr="00A16837">
        <w:t xml:space="preserve"> na elaboração do Plano de Apli</w:t>
      </w:r>
      <w:r w:rsidR="00124E8A" w:rsidRPr="00A16837">
        <w:t>cação dos Recursos Financeiros;</w:t>
      </w:r>
    </w:p>
    <w:p w14:paraId="24AB3F60" w14:textId="0734DD72" w:rsidR="00124E8A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Fiscalizar </w:t>
      </w:r>
      <w:r w:rsidR="00F22E4D" w:rsidRPr="00A16837">
        <w:t xml:space="preserve">o cumprimento das atividades desenvolvidas pelos Servidores técnico-administrativos a disposição do Diretor Administrativo; </w:t>
      </w:r>
    </w:p>
    <w:p w14:paraId="58AAFBAC" w14:textId="12201EEE" w:rsidR="001D3C9B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>Prest</w:t>
      </w:r>
      <w:r w:rsidR="00F22E4D" w:rsidRPr="00A16837">
        <w:t xml:space="preserve">ar contas, a cada ano letivo, das atividades administrativas, financeiras e patrimoniais ao diretor do </w:t>
      </w:r>
      <w:r w:rsidR="00824E28" w:rsidRPr="00A16837">
        <w:rPr>
          <w:i/>
        </w:rPr>
        <w:t>Campus</w:t>
      </w:r>
      <w:r w:rsidR="00F22E4D" w:rsidRPr="00A16837">
        <w:t xml:space="preserve">; </w:t>
      </w:r>
    </w:p>
    <w:p w14:paraId="3285DF5C" w14:textId="754F52FF" w:rsidR="00F22E4D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Propor </w:t>
      </w:r>
      <w:r w:rsidR="00F22E4D" w:rsidRPr="00A16837">
        <w:t xml:space="preserve">ao Diretor de </w:t>
      </w:r>
      <w:r w:rsidR="00824E28" w:rsidRPr="00A16837">
        <w:rPr>
          <w:i/>
        </w:rPr>
        <w:t>Campus</w:t>
      </w:r>
      <w:r w:rsidR="00F22E4D" w:rsidRPr="00A16837">
        <w:t xml:space="preserve"> a escala anual de férias dos servidores lot</w:t>
      </w:r>
      <w:r w:rsidR="001D3C9B" w:rsidRPr="00A16837">
        <w:t>ados na Direção Administrativa.</w:t>
      </w:r>
    </w:p>
    <w:p w14:paraId="54D69926" w14:textId="2FDAED02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Administrar o Campus, juntamente com o Diretor Geral, dentro dos limites estatutários e regimentais e delegações do Reitor, em consonância com os princípios, finalidades e objetivos da UFSC; </w:t>
      </w:r>
    </w:p>
    <w:p w14:paraId="47BE20A5" w14:textId="7CC3287C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Superintender as atividades administrativas do Campus; </w:t>
      </w:r>
    </w:p>
    <w:p w14:paraId="63F72B9D" w14:textId="65F5172E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Assegurar o cumprimento da legislação em vigor, bem como dos regulamentos, diretrizes e normas emanadas dos órgãos superiores da UFSC, zelando pelo patrimônio e imagem da Instituição; </w:t>
      </w:r>
    </w:p>
    <w:p w14:paraId="1C50FF6D" w14:textId="085F02BA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Indicar </w:t>
      </w:r>
      <w:r w:rsidR="00D77549" w:rsidRPr="00A16837">
        <w:t xml:space="preserve">à Direção Geral do Campus </w:t>
      </w:r>
      <w:r w:rsidRPr="00A16837">
        <w:t xml:space="preserve">as funções gratificadas vinculadas à Direção Administrativa; </w:t>
      </w:r>
    </w:p>
    <w:p w14:paraId="6A63C6D2" w14:textId="31EA6B77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Encaminhar, em conjunto com a Direção Geral, as informações do Campus para composição do Relatório de Gestão e Prestação de Contas da UFSC; </w:t>
      </w:r>
    </w:p>
    <w:p w14:paraId="10CF5868" w14:textId="09298C93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Promover o contínuo aperfeiçoamento dos recursos humanos, físicos e de infraestrutura do Campus; </w:t>
      </w:r>
    </w:p>
    <w:p w14:paraId="7D7F59C1" w14:textId="71461D31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>Exercer atribuições inerentes à função executiva de Diretor Administrativo e outras atividades, que lh</w:t>
      </w:r>
      <w:r w:rsidR="00D77549" w:rsidRPr="00A16837">
        <w:t>e forem atribuídas.</w:t>
      </w:r>
    </w:p>
    <w:p w14:paraId="19A3485D" w14:textId="70A4815E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Fazer cumprir as políticas e diretrizes de Gestão de Pessoas, emanadas </w:t>
      </w:r>
      <w:r w:rsidR="00D77549" w:rsidRPr="00A16837">
        <w:t xml:space="preserve">pelo </w:t>
      </w:r>
      <w:r w:rsidRPr="00A16837">
        <w:t xml:space="preserve">órgão de Gestão de Pessoas UFSC; </w:t>
      </w:r>
    </w:p>
    <w:p w14:paraId="281BC605" w14:textId="7203D706" w:rsidR="002A6405" w:rsidRPr="00A16837" w:rsidRDefault="00D77549" w:rsidP="00710F2E">
      <w:pPr>
        <w:pStyle w:val="PargrafodaLista"/>
        <w:numPr>
          <w:ilvl w:val="0"/>
          <w:numId w:val="14"/>
        </w:numPr>
      </w:pPr>
      <w:r w:rsidRPr="00A16837">
        <w:t xml:space="preserve">Promover </w:t>
      </w:r>
      <w:r w:rsidR="002A6405" w:rsidRPr="00A16837">
        <w:t>a gestão de Tecnologia da Informação do Campus e fazer cumprir as políticas e diretrizes da área de Tecnologia da Informação, emanadas pela Superintendência de Tecnologia da Informação e Comunicação;</w:t>
      </w:r>
    </w:p>
    <w:p w14:paraId="4C886410" w14:textId="0128297A" w:rsidR="002A6405" w:rsidRPr="00A16837" w:rsidRDefault="00F60E3E" w:rsidP="00710F2E">
      <w:pPr>
        <w:pStyle w:val="PargrafodaLista"/>
        <w:numPr>
          <w:ilvl w:val="0"/>
          <w:numId w:val="14"/>
        </w:numPr>
      </w:pPr>
      <w:r w:rsidRPr="00A16837">
        <w:t>Instruir e r</w:t>
      </w:r>
      <w:r w:rsidR="002A6405" w:rsidRPr="00A16837">
        <w:t>ealizar processos licitatórios referentes à compra de materiais e à contratação de serviços referentes ao Campus</w:t>
      </w:r>
    </w:p>
    <w:p w14:paraId="2773A722" w14:textId="7CCBE9C9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lastRenderedPageBreak/>
        <w:t xml:space="preserve">Planejar as contratações de obras e serviços de manutenção visando alcançar a economicidade, eficiência e eficácia na gestão de recursos orçamentários, financeiros e </w:t>
      </w:r>
      <w:proofErr w:type="gramStart"/>
      <w:r w:rsidRPr="00A16837">
        <w:t>materiais</w:t>
      </w:r>
      <w:proofErr w:type="gramEnd"/>
    </w:p>
    <w:p w14:paraId="1ADF9DB8" w14:textId="35D4B444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>Encaminhar ao Departamento de Contabilidade e Finanças as solicitações de empenho e de pagamento</w:t>
      </w:r>
    </w:p>
    <w:p w14:paraId="01D2C6FB" w14:textId="55FEEEDC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Executar, acompanhar e realizar a fiscalização técnica e administrativa dos serviços gerais do </w:t>
      </w:r>
      <w:proofErr w:type="gramStart"/>
      <w:r w:rsidRPr="00A16837">
        <w:t>Campus</w:t>
      </w:r>
      <w:proofErr w:type="gramEnd"/>
    </w:p>
    <w:p w14:paraId="0E283E4A" w14:textId="06C329E2" w:rsidR="002A6405" w:rsidRPr="00A16837" w:rsidRDefault="00F60E3E" w:rsidP="00710F2E">
      <w:pPr>
        <w:pStyle w:val="PargrafodaLista"/>
        <w:numPr>
          <w:ilvl w:val="0"/>
          <w:numId w:val="14"/>
        </w:numPr>
      </w:pPr>
      <w:r w:rsidRPr="00A16837">
        <w:t xml:space="preserve">Gerenciar </w:t>
      </w:r>
      <w:r w:rsidR="002A6405" w:rsidRPr="00A16837">
        <w:t>a frota</w:t>
      </w:r>
      <w:r w:rsidRPr="00A16837">
        <w:t xml:space="preserve"> do Campus;</w:t>
      </w:r>
    </w:p>
    <w:p w14:paraId="38EA4BB7" w14:textId="6FE26F80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>Realizar os procedimentos necessários para contratações de serviços gerais necessários ao Campus I</w:t>
      </w:r>
    </w:p>
    <w:p w14:paraId="0F678A1E" w14:textId="5CDC7F3A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Acompanhar e fiscalizar a execução dos projetos e os serviços de manutenção nas edificações do Campus; </w:t>
      </w:r>
    </w:p>
    <w:p w14:paraId="7F523D41" w14:textId="7098F12D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Coordenar, supervisionar e orientar as atividades relacionadas à aquisição, controle, distribuição e alienação de material; </w:t>
      </w:r>
    </w:p>
    <w:p w14:paraId="1104F32F" w14:textId="7E25AD2E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>Realizar a aquisição dos materiais, permanentes e de consumo, necessários ao funcionamento do Campus;</w:t>
      </w:r>
    </w:p>
    <w:p w14:paraId="05F1FC43" w14:textId="0671B0A8" w:rsidR="002A6405" w:rsidRPr="00A16837" w:rsidRDefault="002A6405" w:rsidP="00710F2E">
      <w:pPr>
        <w:pStyle w:val="PargrafodaLista"/>
        <w:numPr>
          <w:ilvl w:val="0"/>
          <w:numId w:val="14"/>
        </w:numPr>
      </w:pPr>
      <w:r w:rsidRPr="00A16837">
        <w:t xml:space="preserve">Registrar, controlar e atualizar de forma permanente a documentação dos bens móveis, imóveis e semoventes do Campus; </w:t>
      </w:r>
    </w:p>
    <w:p w14:paraId="2F6753EF" w14:textId="5292C2B8" w:rsidR="002A6405" w:rsidRPr="00A16837" w:rsidRDefault="002A6405" w:rsidP="00710F2E">
      <w:pPr>
        <w:pStyle w:val="PargrafodaLista"/>
        <w:numPr>
          <w:ilvl w:val="0"/>
          <w:numId w:val="14"/>
        </w:numPr>
        <w:rPr>
          <w:i/>
        </w:rPr>
      </w:pPr>
      <w:r w:rsidRPr="00A16837">
        <w:t xml:space="preserve">Identificar com numeração própria e codificada os bens patrimoniais, imediatamente após sua conferência técnica e aceite; </w:t>
      </w:r>
    </w:p>
    <w:p w14:paraId="1E303817" w14:textId="77777777" w:rsidR="00A16837" w:rsidRPr="00A16837" w:rsidRDefault="00710F2E" w:rsidP="00710F2E">
      <w:pPr>
        <w:rPr>
          <w:b/>
        </w:rPr>
      </w:pPr>
      <w:r w:rsidRPr="00A16837">
        <w:rPr>
          <w:b/>
        </w:rPr>
        <w:t xml:space="preserve">Parágrafo único </w:t>
      </w:r>
      <w:r w:rsidR="002A6405" w:rsidRPr="00A16837">
        <w:t>– Nas faltas e impedimentos do Diretor Administrativo, suas atribuições serão exercidas pela coordenadoria de apoio administrativo.</w:t>
      </w:r>
    </w:p>
    <w:p w14:paraId="1BCC3C25" w14:textId="305DEBEA" w:rsidR="007F2E8B" w:rsidRPr="00A16837" w:rsidRDefault="007F2E8B" w:rsidP="00710F2E">
      <w:pPr>
        <w:pStyle w:val="Ttulo3"/>
      </w:pPr>
      <w:r w:rsidRPr="00A16837">
        <w:t>CAPÍTULO II</w:t>
      </w:r>
      <w:r w:rsidRPr="00A16837">
        <w:br/>
        <w:t>DOS ÓRGÃOS AUXILIARES</w:t>
      </w:r>
    </w:p>
    <w:p w14:paraId="6EFAB52A" w14:textId="77777777" w:rsidR="00A16837" w:rsidRPr="00A16837" w:rsidRDefault="000C6291" w:rsidP="00710F2E">
      <w:pPr>
        <w:pStyle w:val="Ttulo4"/>
      </w:pPr>
      <w:r w:rsidRPr="00A16837">
        <w:t>Seção I</w:t>
      </w:r>
      <w:r w:rsidRPr="00A16837">
        <w:br/>
      </w:r>
      <w:r w:rsidR="00FC5DF1" w:rsidRPr="00A16837">
        <w:t>Do Núcleo de Assuntos Estudantis</w:t>
      </w:r>
    </w:p>
    <w:p w14:paraId="102F857C" w14:textId="77777777" w:rsidR="00A16837" w:rsidRPr="00A16837" w:rsidRDefault="00665059" w:rsidP="00710F2E">
      <w:pPr>
        <w:rPr>
          <w:b/>
        </w:rPr>
      </w:pPr>
      <w:r w:rsidRPr="00A16837">
        <w:rPr>
          <w:rStyle w:val="textobold"/>
          <w:rFonts w:ascii="Verdana" w:hAnsi="Verdana"/>
        </w:rPr>
        <w:t>Artigo 19º</w:t>
      </w:r>
      <w:r w:rsidRPr="00A16837">
        <w:t xml:space="preserve"> </w:t>
      </w:r>
      <w:r w:rsidR="00FC5DF1" w:rsidRPr="00A16837">
        <w:t>O Núcleo de Assuntos Estudantis tem como função a coordenação e execução dos programas voltados ao atendimento das demandas sociais, psicológicas dos estudantes, com o objetivo de contribuir para a sua permanência e desempenho acadêmico na Universidade.</w:t>
      </w:r>
    </w:p>
    <w:p w14:paraId="205813B9" w14:textId="77777777" w:rsidR="00A16837" w:rsidRPr="00A16837" w:rsidRDefault="00FC5DF1" w:rsidP="00710F2E">
      <w:pPr>
        <w:rPr>
          <w:b/>
        </w:rPr>
      </w:pPr>
      <w:r w:rsidRPr="00A16837">
        <w:rPr>
          <w:b/>
        </w:rPr>
        <w:lastRenderedPageBreak/>
        <w:t>Parágrafo único</w:t>
      </w:r>
      <w:r w:rsidRPr="00A16837">
        <w:t xml:space="preserve"> </w:t>
      </w:r>
      <w:r w:rsidRPr="00A16837">
        <w:rPr>
          <w:rFonts w:eastAsia="Calibri" w:cs="Times New Roman"/>
        </w:rPr>
        <w:t>-</w:t>
      </w:r>
      <w:r w:rsidRPr="00A16837">
        <w:t xml:space="preserve"> Os servidores integrantes do Núcleo de </w:t>
      </w:r>
      <w:r w:rsidRPr="00A16837">
        <w:rPr>
          <w:rFonts w:eastAsia="Calibri" w:cs="Times New Roman"/>
        </w:rPr>
        <w:t>Assuntos Estudantis</w:t>
      </w:r>
      <w:r w:rsidRPr="00A16837">
        <w:t xml:space="preserve"> do Campus serão lotados no Campus e responderão hierarquicamente </w:t>
      </w:r>
      <w:r w:rsidRPr="00A16837">
        <w:rPr>
          <w:rFonts w:eastAsia="Calibri" w:cs="Times New Roman"/>
        </w:rPr>
        <w:t xml:space="preserve">à direção do Campus </w:t>
      </w:r>
      <w:r w:rsidRPr="00A16837">
        <w:t>e tecnicamente/funcionalmente à PRAE.</w:t>
      </w:r>
    </w:p>
    <w:p w14:paraId="2DB0677E" w14:textId="0A209DF2" w:rsidR="00FC5DF1" w:rsidRPr="00A16837" w:rsidRDefault="00665059" w:rsidP="00710F2E">
      <w:r w:rsidRPr="00A16837">
        <w:rPr>
          <w:rStyle w:val="textobold"/>
          <w:rFonts w:ascii="Verdana" w:hAnsi="Verdana"/>
        </w:rPr>
        <w:t>Artigo 20º</w:t>
      </w:r>
      <w:r w:rsidRPr="00A16837">
        <w:t xml:space="preserve"> </w:t>
      </w:r>
      <w:r w:rsidR="00FC5DF1" w:rsidRPr="00A16837">
        <w:t>- Compete Núcleo de Assuntos Estudantis:</w:t>
      </w:r>
    </w:p>
    <w:p w14:paraId="45C04A4B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 xml:space="preserve">Colaborar na estruturação e coordenação da política de assistência estudantil no Campus com base nas diretrizes estabelecidas </w:t>
      </w:r>
      <w:r w:rsidR="00A50D3E" w:rsidRPr="00A16837">
        <w:t>pelos órgãos superiores de assistência estudantil</w:t>
      </w:r>
      <w:r w:rsidRPr="00A16837">
        <w:t xml:space="preserve">, fortalecendo estratégias de trabalho </w:t>
      </w:r>
      <w:r w:rsidR="00A50D3E" w:rsidRPr="00A16837">
        <w:t xml:space="preserve">para o </w:t>
      </w:r>
      <w:r w:rsidRPr="00A16837">
        <w:t>acompanhamento dos estudantes.</w:t>
      </w:r>
    </w:p>
    <w:p w14:paraId="20CF380F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>Construir estratégias de trabalho junto aos estudantes.</w:t>
      </w:r>
    </w:p>
    <w:p w14:paraId="3BEE3F49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 xml:space="preserve">Realizar avaliações socioeconômicas para fins de concorrência e acesso aos benefícios e programas </w:t>
      </w:r>
      <w:r w:rsidR="00E8323C" w:rsidRPr="00A16837">
        <w:t>dos órgãos competentes</w:t>
      </w:r>
      <w:r w:rsidRPr="00A16837">
        <w:t>.</w:t>
      </w:r>
    </w:p>
    <w:p w14:paraId="1342B910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 xml:space="preserve">Executar os programas e benefícios </w:t>
      </w:r>
      <w:proofErr w:type="gramStart"/>
      <w:r w:rsidRPr="00A16837">
        <w:t xml:space="preserve">da </w:t>
      </w:r>
      <w:proofErr w:type="spellStart"/>
      <w:r w:rsidR="00E8323C" w:rsidRPr="00A16837">
        <w:t>da</w:t>
      </w:r>
      <w:proofErr w:type="spellEnd"/>
      <w:proofErr w:type="gramEnd"/>
      <w:r w:rsidR="00E8323C" w:rsidRPr="00A16837">
        <w:t xml:space="preserve"> assistência estudantil </w:t>
      </w:r>
      <w:r w:rsidRPr="00A16837">
        <w:t>no âmbito do Campus.</w:t>
      </w:r>
    </w:p>
    <w:p w14:paraId="40ACE129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>Desenvolver análises e estudos que auxiliem na definição do perfil socioeconômico dos estudantes com objetivo de subsidiar e qualificar as ações.</w:t>
      </w:r>
    </w:p>
    <w:p w14:paraId="2751E0E1" w14:textId="77777777" w:rsidR="00710F2E" w:rsidRPr="00A16837" w:rsidRDefault="00E8323C" w:rsidP="00710F2E">
      <w:pPr>
        <w:pStyle w:val="PargrafodaLista"/>
        <w:numPr>
          <w:ilvl w:val="0"/>
          <w:numId w:val="9"/>
        </w:numPr>
      </w:pPr>
      <w:r w:rsidRPr="00A16837">
        <w:t>Desenvolver pesquisas e estudos que auxiliem na identificação de relações geradoras de sofrimento psíquico, bem como, das motivações para estas relações;</w:t>
      </w:r>
    </w:p>
    <w:p w14:paraId="2A014E23" w14:textId="77777777" w:rsidR="00710F2E" w:rsidRPr="00A16837" w:rsidRDefault="00E8323C" w:rsidP="00710F2E">
      <w:pPr>
        <w:pStyle w:val="PargrafodaLista"/>
        <w:numPr>
          <w:ilvl w:val="0"/>
          <w:numId w:val="9"/>
        </w:numPr>
      </w:pPr>
      <w:r w:rsidRPr="00A16837">
        <w:t xml:space="preserve">Desenvolver atividades visando </w:t>
      </w:r>
      <w:proofErr w:type="gramStart"/>
      <w:r w:rsidRPr="00A16837">
        <w:t>a</w:t>
      </w:r>
      <w:proofErr w:type="gramEnd"/>
      <w:r w:rsidRPr="00A16837">
        <w:t xml:space="preserve"> transformação de relações e situações geradoras de sofrimento psíquico dos discentes;</w:t>
      </w:r>
    </w:p>
    <w:p w14:paraId="57BB5780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 xml:space="preserve">Desenvolver ações de acolhimento de demandas </w:t>
      </w:r>
      <w:proofErr w:type="spellStart"/>
      <w:r w:rsidRPr="00A16837">
        <w:t>socioassistenciais</w:t>
      </w:r>
      <w:proofErr w:type="spellEnd"/>
      <w:r w:rsidRPr="00A16837">
        <w:t xml:space="preserve"> e psicossociais e de promoção de saúde.</w:t>
      </w:r>
    </w:p>
    <w:p w14:paraId="518243A4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 xml:space="preserve">Realizar acompanhamento de situações de alto risco psicossocial, estabelecendo redes de atendimento junto ao Sistema Único de Saúde. </w:t>
      </w:r>
    </w:p>
    <w:p w14:paraId="05F175B6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 xml:space="preserve">Realizar encaminhamentos de estudantes à rede </w:t>
      </w:r>
      <w:proofErr w:type="spellStart"/>
      <w:r w:rsidRPr="00A16837">
        <w:t>socioassistencial</w:t>
      </w:r>
      <w:proofErr w:type="spellEnd"/>
      <w:r w:rsidR="00E8323C" w:rsidRPr="00A16837">
        <w:t>;</w:t>
      </w:r>
    </w:p>
    <w:p w14:paraId="0C4C873D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>Desenvolver atividades interdisciplinares em conjunto com demais servidores e setores</w:t>
      </w:r>
      <w:r w:rsidR="00E8323C" w:rsidRPr="00A16837">
        <w:t>;</w:t>
      </w:r>
    </w:p>
    <w:p w14:paraId="2C8FB08C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>Promover atividades de pesquisa e extensão</w:t>
      </w:r>
      <w:r w:rsidR="00E8323C" w:rsidRPr="00A16837">
        <w:t>;</w:t>
      </w:r>
    </w:p>
    <w:p w14:paraId="4C4C757D" w14:textId="77777777" w:rsidR="00710F2E" w:rsidRPr="00A16837" w:rsidRDefault="00FC5DF1" w:rsidP="00710F2E">
      <w:pPr>
        <w:pStyle w:val="PargrafodaLista"/>
        <w:numPr>
          <w:ilvl w:val="0"/>
          <w:numId w:val="9"/>
        </w:numPr>
      </w:pPr>
      <w:r w:rsidRPr="00A16837">
        <w:t>Orientar os estudantes sobre os objetivos e a forma de operacionalização da política de assistência estudantil da UFSC.</w:t>
      </w:r>
    </w:p>
    <w:p w14:paraId="3BD8FF64" w14:textId="2C44217D" w:rsidR="00FC5DF1" w:rsidRPr="00A16837" w:rsidRDefault="000D60B2" w:rsidP="00710F2E">
      <w:pPr>
        <w:pStyle w:val="PargrafodaLista"/>
        <w:numPr>
          <w:ilvl w:val="0"/>
          <w:numId w:val="9"/>
        </w:numPr>
      </w:pPr>
      <w:r w:rsidRPr="00A16837">
        <w:lastRenderedPageBreak/>
        <w:t xml:space="preserve">Gerenciar e fiscalizar as políticas de funcionamento do Restaurante universitário do Campus. </w:t>
      </w:r>
    </w:p>
    <w:p w14:paraId="0829FD36" w14:textId="77777777" w:rsidR="00103031" w:rsidRPr="00A16837" w:rsidRDefault="00CB0CAC" w:rsidP="00710F2E">
      <w:pPr>
        <w:pStyle w:val="Ttulo2"/>
      </w:pPr>
      <w:r w:rsidRPr="00A16837">
        <w:t>T</w:t>
      </w:r>
      <w:r w:rsidR="00103031" w:rsidRPr="00A16837">
        <w:t>ÍTULO IV</w:t>
      </w:r>
      <w:r w:rsidR="00C70EDA" w:rsidRPr="00A16837">
        <w:br/>
      </w:r>
      <w:r w:rsidR="00103031" w:rsidRPr="00A16837">
        <w:t>DAS DISPOSIÇÕES GERAIS</w:t>
      </w:r>
    </w:p>
    <w:p w14:paraId="4DE3B6CA" w14:textId="2A865826" w:rsidR="00103031" w:rsidRPr="00A16837" w:rsidRDefault="00665059" w:rsidP="00710F2E">
      <w:r w:rsidRPr="00A16837">
        <w:rPr>
          <w:rStyle w:val="textobold"/>
          <w:rFonts w:ascii="Verdana" w:hAnsi="Verdana"/>
        </w:rPr>
        <w:t>Artigo 21º</w:t>
      </w:r>
      <w:r w:rsidRPr="00A16837">
        <w:t xml:space="preserve"> </w:t>
      </w:r>
      <w:r w:rsidR="00C70EDA" w:rsidRPr="00A16837">
        <w:t xml:space="preserve">– </w:t>
      </w:r>
      <w:r w:rsidR="00103031" w:rsidRPr="00A16837">
        <w:t xml:space="preserve">O Conselho Gestor do </w:t>
      </w:r>
      <w:r w:rsidR="00824E28" w:rsidRPr="00A16837">
        <w:rPr>
          <w:i/>
        </w:rPr>
        <w:t>Campus</w:t>
      </w:r>
      <w:r w:rsidR="00103031" w:rsidRPr="00A16837">
        <w:t xml:space="preserve"> somente poderá funcionar com a presença de mais da metade de seus membros, salvo em casos de terceira convocação.</w:t>
      </w:r>
    </w:p>
    <w:p w14:paraId="33E849BC" w14:textId="58C75105" w:rsidR="00103031" w:rsidRPr="00A16837" w:rsidRDefault="00710F2E" w:rsidP="00710F2E">
      <w:r w:rsidRPr="00A16837">
        <w:rPr>
          <w:b/>
        </w:rPr>
        <w:t xml:space="preserve">Parágrafo único </w:t>
      </w:r>
      <w:r w:rsidR="00103031" w:rsidRPr="00A16837">
        <w:t xml:space="preserve">– As decisões do Conselho Gestor do </w:t>
      </w:r>
      <w:r w:rsidR="00824E28" w:rsidRPr="00A16837">
        <w:rPr>
          <w:i/>
        </w:rPr>
        <w:t>Campus</w:t>
      </w:r>
      <w:r w:rsidR="00103031" w:rsidRPr="00A16837">
        <w:t xml:space="preserve"> serão aprovadas por maioria simples, exceto nos casos em que a legislação disponha de modo diverso.</w:t>
      </w:r>
    </w:p>
    <w:p w14:paraId="71618FC7" w14:textId="673FD8EE" w:rsidR="008F364A" w:rsidRPr="00A16837" w:rsidRDefault="008F364A" w:rsidP="00710F2E">
      <w:r w:rsidRPr="00A16837">
        <w:rPr>
          <w:b/>
        </w:rPr>
        <w:t xml:space="preserve">Artigo </w:t>
      </w:r>
      <w:r w:rsidR="00665059" w:rsidRPr="00A16837">
        <w:rPr>
          <w:b/>
        </w:rPr>
        <w:t>22</w:t>
      </w:r>
      <w:r w:rsidRPr="00A16837">
        <w:rPr>
          <w:b/>
        </w:rPr>
        <w:t>º</w:t>
      </w:r>
      <w:r w:rsidRPr="00A16837">
        <w:t xml:space="preserve"> – Excluída a hipótese de exigência legal, as alterações no presente Regimento só poderão ser propostas ao Conselho Gestor, pela Direção ou por 1/3 (um terço), no mínimo, dos seus membros.</w:t>
      </w:r>
    </w:p>
    <w:p w14:paraId="46D5C75E" w14:textId="77777777" w:rsidR="008F364A" w:rsidRPr="00A16837" w:rsidRDefault="008F364A" w:rsidP="00710F2E">
      <w:r w:rsidRPr="00A16837">
        <w:t>§1º– A alteração do presente regimento somente poderá ocorrer através de aprovação em reunião com pauta específica e com o voto favorável de três quintos dos membros do Conselho Gestor.</w:t>
      </w:r>
    </w:p>
    <w:p w14:paraId="124E4794" w14:textId="77777777" w:rsidR="008F364A" w:rsidRPr="00A16837" w:rsidRDefault="008F364A" w:rsidP="00710F2E">
      <w:r w:rsidRPr="00A16837">
        <w:t>§2º Este regimento deverá ser revisado bianualmente.</w:t>
      </w:r>
    </w:p>
    <w:p w14:paraId="3579EA59" w14:textId="77777777" w:rsidR="00A16837" w:rsidRPr="00A16837" w:rsidRDefault="00C70EDA" w:rsidP="00710F2E">
      <w:pPr>
        <w:rPr>
          <w:b/>
        </w:rPr>
      </w:pPr>
      <w:r w:rsidRPr="00A16837">
        <w:rPr>
          <w:b/>
        </w:rPr>
        <w:t xml:space="preserve">Artigo </w:t>
      </w:r>
      <w:r w:rsidR="00A16837">
        <w:rPr>
          <w:b/>
        </w:rPr>
        <w:t>23</w:t>
      </w:r>
      <w:r w:rsidRPr="00A16837">
        <w:rPr>
          <w:b/>
        </w:rPr>
        <w:t>º –</w:t>
      </w:r>
      <w:r w:rsidRPr="00A16837">
        <w:t xml:space="preserve"> </w:t>
      </w:r>
      <w:r w:rsidR="00103031" w:rsidRPr="00A16837">
        <w:t>Os casos omissos neste Regimento serão resolvidos</w:t>
      </w:r>
      <w:r w:rsidR="008F364A" w:rsidRPr="00A16837">
        <w:t xml:space="preserve"> pelo Conselho Gestor.</w:t>
      </w:r>
    </w:p>
    <w:p w14:paraId="48C62426" w14:textId="711E60F1" w:rsidR="00103031" w:rsidRPr="00A16837" w:rsidRDefault="00103031" w:rsidP="00710F2E"/>
    <w:sectPr w:rsidR="00103031" w:rsidRPr="00A1683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86333" w14:textId="77777777" w:rsidR="000A36CF" w:rsidRDefault="000A36CF" w:rsidP="00710F2E">
      <w:r>
        <w:separator/>
      </w:r>
    </w:p>
  </w:endnote>
  <w:endnote w:type="continuationSeparator" w:id="0">
    <w:p w14:paraId="7A12C0FC" w14:textId="77777777" w:rsidR="000A36CF" w:rsidRDefault="000A36CF" w:rsidP="00710F2E">
      <w:r>
        <w:continuationSeparator/>
      </w:r>
    </w:p>
  </w:endnote>
  <w:endnote w:type="continuationNotice" w:id="1">
    <w:p w14:paraId="757574F6" w14:textId="77777777" w:rsidR="000A36CF" w:rsidRDefault="000A36CF" w:rsidP="00710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77A36" w14:textId="77777777" w:rsidR="007C3CFA" w:rsidRDefault="007C3CFA" w:rsidP="00710F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5EED4" w14:textId="77777777" w:rsidR="000A36CF" w:rsidRDefault="000A36CF" w:rsidP="00710F2E">
      <w:r>
        <w:separator/>
      </w:r>
    </w:p>
  </w:footnote>
  <w:footnote w:type="continuationSeparator" w:id="0">
    <w:p w14:paraId="061E1E2E" w14:textId="77777777" w:rsidR="000A36CF" w:rsidRDefault="000A36CF" w:rsidP="00710F2E">
      <w:r>
        <w:continuationSeparator/>
      </w:r>
    </w:p>
  </w:footnote>
  <w:footnote w:type="continuationNotice" w:id="1">
    <w:p w14:paraId="483FAA12" w14:textId="77777777" w:rsidR="000A36CF" w:rsidRDefault="000A36CF" w:rsidP="00710F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FD14E" w14:textId="77777777" w:rsidR="007C3CFA" w:rsidRDefault="007C3CFA" w:rsidP="00710F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406"/>
    <w:multiLevelType w:val="hybridMultilevel"/>
    <w:tmpl w:val="D278C726"/>
    <w:lvl w:ilvl="0" w:tplc="04160013">
      <w:start w:val="1"/>
      <w:numFmt w:val="upperRoman"/>
      <w:lvlText w:val="%1."/>
      <w:lvlJc w:val="righ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5CB3F6B"/>
    <w:multiLevelType w:val="hybridMultilevel"/>
    <w:tmpl w:val="AFF4913A"/>
    <w:lvl w:ilvl="0" w:tplc="B620A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6D27"/>
    <w:multiLevelType w:val="hybridMultilevel"/>
    <w:tmpl w:val="F9224536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4756867"/>
    <w:multiLevelType w:val="hybridMultilevel"/>
    <w:tmpl w:val="43FA18EA"/>
    <w:lvl w:ilvl="0" w:tplc="B620A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75561"/>
    <w:multiLevelType w:val="hybridMultilevel"/>
    <w:tmpl w:val="CD9C9500"/>
    <w:lvl w:ilvl="0" w:tplc="B620A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46931"/>
    <w:multiLevelType w:val="hybridMultilevel"/>
    <w:tmpl w:val="B3EAA20C"/>
    <w:lvl w:ilvl="0" w:tplc="B620A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12A4A"/>
    <w:multiLevelType w:val="hybridMultilevel"/>
    <w:tmpl w:val="215C141C"/>
    <w:lvl w:ilvl="0" w:tplc="8D987CC6">
      <w:start w:val="1"/>
      <w:numFmt w:val="lowerRoman"/>
      <w:lvlText w:val="%1)"/>
      <w:lvlJc w:val="left"/>
      <w:pPr>
        <w:ind w:left="32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4302859"/>
    <w:multiLevelType w:val="hybridMultilevel"/>
    <w:tmpl w:val="1178AFCA"/>
    <w:lvl w:ilvl="0" w:tplc="B6BA708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9490D76"/>
    <w:multiLevelType w:val="hybridMultilevel"/>
    <w:tmpl w:val="FD1CA0BA"/>
    <w:lvl w:ilvl="0" w:tplc="CA90A9E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F720A"/>
    <w:multiLevelType w:val="hybridMultilevel"/>
    <w:tmpl w:val="C758062E"/>
    <w:lvl w:ilvl="0" w:tplc="CA90A9E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F5877"/>
    <w:multiLevelType w:val="hybridMultilevel"/>
    <w:tmpl w:val="532C5AA6"/>
    <w:lvl w:ilvl="0" w:tplc="B620A0DC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D55B7"/>
    <w:multiLevelType w:val="hybridMultilevel"/>
    <w:tmpl w:val="511E8230"/>
    <w:lvl w:ilvl="0" w:tplc="06F417E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71F065C5"/>
    <w:multiLevelType w:val="hybridMultilevel"/>
    <w:tmpl w:val="215C141C"/>
    <w:lvl w:ilvl="0" w:tplc="8D987CC6">
      <w:start w:val="1"/>
      <w:numFmt w:val="lowerRoman"/>
      <w:lvlText w:val="%1)"/>
      <w:lvlJc w:val="left"/>
      <w:pPr>
        <w:ind w:left="32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74C450A3"/>
    <w:multiLevelType w:val="hybridMultilevel"/>
    <w:tmpl w:val="62F27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9"/>
  </w:num>
  <w:num w:numId="11">
    <w:abstractNumId w:val="0"/>
  </w:num>
  <w:num w:numId="12">
    <w:abstractNumId w:val="2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31"/>
    <w:rsid w:val="00000E11"/>
    <w:rsid w:val="00034907"/>
    <w:rsid w:val="0004351F"/>
    <w:rsid w:val="00050D37"/>
    <w:rsid w:val="00072455"/>
    <w:rsid w:val="000A36CF"/>
    <w:rsid w:val="000B2FE7"/>
    <w:rsid w:val="000B6391"/>
    <w:rsid w:val="000C6291"/>
    <w:rsid w:val="000D60B2"/>
    <w:rsid w:val="000E5A7E"/>
    <w:rsid w:val="000E691D"/>
    <w:rsid w:val="00103031"/>
    <w:rsid w:val="00124E8A"/>
    <w:rsid w:val="001478FF"/>
    <w:rsid w:val="0015599C"/>
    <w:rsid w:val="001B2ECF"/>
    <w:rsid w:val="001C3007"/>
    <w:rsid w:val="001D3C9B"/>
    <w:rsid w:val="001E24E1"/>
    <w:rsid w:val="00210AA9"/>
    <w:rsid w:val="002116D2"/>
    <w:rsid w:val="00216760"/>
    <w:rsid w:val="00233D7A"/>
    <w:rsid w:val="002373A2"/>
    <w:rsid w:val="00257EEC"/>
    <w:rsid w:val="002A6405"/>
    <w:rsid w:val="002C763C"/>
    <w:rsid w:val="002F1E3F"/>
    <w:rsid w:val="003101AD"/>
    <w:rsid w:val="00312A4D"/>
    <w:rsid w:val="00350F70"/>
    <w:rsid w:val="0035158A"/>
    <w:rsid w:val="00362234"/>
    <w:rsid w:val="00364D26"/>
    <w:rsid w:val="00367B3F"/>
    <w:rsid w:val="00381997"/>
    <w:rsid w:val="00394A9B"/>
    <w:rsid w:val="003D24BC"/>
    <w:rsid w:val="003E461B"/>
    <w:rsid w:val="00405F1F"/>
    <w:rsid w:val="0041230B"/>
    <w:rsid w:val="0042054B"/>
    <w:rsid w:val="00421879"/>
    <w:rsid w:val="00462ABA"/>
    <w:rsid w:val="004650E2"/>
    <w:rsid w:val="00472D95"/>
    <w:rsid w:val="00473057"/>
    <w:rsid w:val="00485A2E"/>
    <w:rsid w:val="004E50F2"/>
    <w:rsid w:val="005117B3"/>
    <w:rsid w:val="00512FE1"/>
    <w:rsid w:val="00513753"/>
    <w:rsid w:val="00516D31"/>
    <w:rsid w:val="00531880"/>
    <w:rsid w:val="00570285"/>
    <w:rsid w:val="005960BE"/>
    <w:rsid w:val="005E1E4B"/>
    <w:rsid w:val="005F2221"/>
    <w:rsid w:val="00606B50"/>
    <w:rsid w:val="00623D64"/>
    <w:rsid w:val="006648FB"/>
    <w:rsid w:val="00665059"/>
    <w:rsid w:val="006B4320"/>
    <w:rsid w:val="00710F2E"/>
    <w:rsid w:val="00746F21"/>
    <w:rsid w:val="00763F68"/>
    <w:rsid w:val="0077549C"/>
    <w:rsid w:val="007A1A30"/>
    <w:rsid w:val="007A4522"/>
    <w:rsid w:val="007C3CFA"/>
    <w:rsid w:val="007F2E8B"/>
    <w:rsid w:val="007F48E2"/>
    <w:rsid w:val="00810AB0"/>
    <w:rsid w:val="00812C01"/>
    <w:rsid w:val="00815022"/>
    <w:rsid w:val="00816CE0"/>
    <w:rsid w:val="00824E28"/>
    <w:rsid w:val="008304F3"/>
    <w:rsid w:val="008573C3"/>
    <w:rsid w:val="00871226"/>
    <w:rsid w:val="008B2493"/>
    <w:rsid w:val="008B2D95"/>
    <w:rsid w:val="008C40D1"/>
    <w:rsid w:val="008F364A"/>
    <w:rsid w:val="00932B0E"/>
    <w:rsid w:val="00957FD0"/>
    <w:rsid w:val="00961BA1"/>
    <w:rsid w:val="00962725"/>
    <w:rsid w:val="00977C35"/>
    <w:rsid w:val="0098538E"/>
    <w:rsid w:val="009A4397"/>
    <w:rsid w:val="009B4211"/>
    <w:rsid w:val="009C7783"/>
    <w:rsid w:val="009D1ED6"/>
    <w:rsid w:val="009E2736"/>
    <w:rsid w:val="00A05408"/>
    <w:rsid w:val="00A16837"/>
    <w:rsid w:val="00A45ABA"/>
    <w:rsid w:val="00A50D3E"/>
    <w:rsid w:val="00AA4880"/>
    <w:rsid w:val="00AB1DC9"/>
    <w:rsid w:val="00AF3E7A"/>
    <w:rsid w:val="00B26A1F"/>
    <w:rsid w:val="00BD737B"/>
    <w:rsid w:val="00BE3100"/>
    <w:rsid w:val="00BE3358"/>
    <w:rsid w:val="00C20AC3"/>
    <w:rsid w:val="00C32944"/>
    <w:rsid w:val="00C70EDA"/>
    <w:rsid w:val="00C81470"/>
    <w:rsid w:val="00C84928"/>
    <w:rsid w:val="00C9726F"/>
    <w:rsid w:val="00CB0CAC"/>
    <w:rsid w:val="00CB45CE"/>
    <w:rsid w:val="00CD06EB"/>
    <w:rsid w:val="00CE751B"/>
    <w:rsid w:val="00D04579"/>
    <w:rsid w:val="00D10024"/>
    <w:rsid w:val="00D12F40"/>
    <w:rsid w:val="00D14BA3"/>
    <w:rsid w:val="00D77549"/>
    <w:rsid w:val="00D977EC"/>
    <w:rsid w:val="00DA30A9"/>
    <w:rsid w:val="00DE1FFA"/>
    <w:rsid w:val="00DE38B1"/>
    <w:rsid w:val="00E10D26"/>
    <w:rsid w:val="00E135F8"/>
    <w:rsid w:val="00E2143D"/>
    <w:rsid w:val="00E54F52"/>
    <w:rsid w:val="00E63EB4"/>
    <w:rsid w:val="00E70F9F"/>
    <w:rsid w:val="00E8323C"/>
    <w:rsid w:val="00E8480A"/>
    <w:rsid w:val="00E87EFF"/>
    <w:rsid w:val="00EE3192"/>
    <w:rsid w:val="00EE6512"/>
    <w:rsid w:val="00F22E4D"/>
    <w:rsid w:val="00F27973"/>
    <w:rsid w:val="00F33B28"/>
    <w:rsid w:val="00F466AD"/>
    <w:rsid w:val="00F60E3E"/>
    <w:rsid w:val="00FC5DF1"/>
    <w:rsid w:val="00FD4B5D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E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2E"/>
    <w:pPr>
      <w:spacing w:line="360" w:lineRule="auto"/>
      <w:jc w:val="both"/>
    </w:pPr>
    <w:rPr>
      <w:rFonts w:ascii="Verdana" w:hAnsi="Verdana"/>
    </w:rPr>
  </w:style>
  <w:style w:type="paragraph" w:styleId="Ttulo1">
    <w:name w:val="heading 1"/>
    <w:basedOn w:val="Normal"/>
    <w:next w:val="Normal"/>
    <w:link w:val="Ttulo1Char"/>
    <w:uiPriority w:val="9"/>
    <w:qFormat/>
    <w:rsid w:val="00C70EDA"/>
    <w:pPr>
      <w:spacing w:after="240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C70EDA"/>
    <w:pPr>
      <w:keepNext/>
      <w:spacing w:before="120" w:after="120"/>
      <w:jc w:val="center"/>
      <w:outlineLvl w:val="1"/>
    </w:pPr>
    <w:rPr>
      <w:rFonts w:eastAsia="MS Mincho" w:cs="Arial"/>
      <w:bCs/>
      <w:iCs/>
      <w:caps/>
      <w:szCs w:val="28"/>
      <w:lang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0EDA"/>
    <w:pPr>
      <w:spacing w:after="240"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70EDA"/>
    <w:pPr>
      <w:spacing w:after="240"/>
      <w:jc w:val="center"/>
      <w:outlineLvl w:val="3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uiPriority w:val="99"/>
    <w:rsid w:val="00F22E4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EO">
    <w:name w:val="SEÇÃO"/>
    <w:basedOn w:val="Texto"/>
    <w:uiPriority w:val="99"/>
    <w:rsid w:val="00F22E4D"/>
    <w:pPr>
      <w:jc w:val="center"/>
    </w:pPr>
    <w:rPr>
      <w:b/>
      <w:bCs/>
    </w:rPr>
  </w:style>
  <w:style w:type="paragraph" w:customStyle="1" w:styleId="SUB-SEO">
    <w:name w:val="SUB-SEÇÃO"/>
    <w:basedOn w:val="Texto"/>
    <w:uiPriority w:val="99"/>
    <w:rsid w:val="00F22E4D"/>
    <w:pPr>
      <w:jc w:val="center"/>
    </w:pPr>
    <w:rPr>
      <w:b/>
      <w:bCs/>
    </w:rPr>
  </w:style>
  <w:style w:type="character" w:customStyle="1" w:styleId="textobold">
    <w:name w:val="texto bold"/>
    <w:uiPriority w:val="99"/>
    <w:rsid w:val="00F22E4D"/>
    <w:rPr>
      <w:rFonts w:ascii="Times New Roman" w:hAnsi="Times New Roman" w:cs="Times New Roman"/>
      <w:b/>
      <w:bCs/>
      <w:u w:val="none"/>
    </w:rPr>
  </w:style>
  <w:style w:type="character" w:customStyle="1" w:styleId="Ttulo2Char">
    <w:name w:val="Título 2 Char"/>
    <w:basedOn w:val="Fontepargpadro"/>
    <w:link w:val="Ttulo2"/>
    <w:rsid w:val="00C70EDA"/>
    <w:rPr>
      <w:rFonts w:ascii="Verdana" w:eastAsia="MS Mincho" w:hAnsi="Verdana" w:cs="Arial"/>
      <w:bCs/>
      <w:iCs/>
      <w:caps/>
      <w:szCs w:val="28"/>
      <w:lang w:eastAsia="ja-JP"/>
    </w:rPr>
  </w:style>
  <w:style w:type="character" w:styleId="Refdecomentrio">
    <w:name w:val="annotation reference"/>
    <w:basedOn w:val="Fontepargpadro"/>
    <w:uiPriority w:val="99"/>
    <w:semiHidden/>
    <w:unhideWhenUsed/>
    <w:rsid w:val="004E5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50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50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0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0F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0F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70EDA"/>
    <w:rPr>
      <w:rFonts w:ascii="Verdana" w:hAnsi="Verdana"/>
      <w:b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70EDA"/>
    <w:rPr>
      <w:rFonts w:ascii="Verdana" w:hAnsi="Verdana"/>
      <w:b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C70EDA"/>
    <w:rPr>
      <w:rFonts w:ascii="Verdana" w:hAnsi="Verdana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233D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A1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1A30"/>
  </w:style>
  <w:style w:type="paragraph" w:styleId="Rodap">
    <w:name w:val="footer"/>
    <w:basedOn w:val="Normal"/>
    <w:link w:val="RodapChar"/>
    <w:uiPriority w:val="99"/>
    <w:unhideWhenUsed/>
    <w:rsid w:val="007A1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1A30"/>
  </w:style>
  <w:style w:type="paragraph" w:customStyle="1" w:styleId="Ementa">
    <w:name w:val="Ementa"/>
    <w:basedOn w:val="Normal"/>
    <w:link w:val="EmentaChar"/>
    <w:qFormat/>
    <w:rsid w:val="00513753"/>
    <w:pPr>
      <w:spacing w:line="240" w:lineRule="auto"/>
      <w:ind w:left="2268"/>
    </w:pPr>
    <w:rPr>
      <w:sz w:val="20"/>
    </w:rPr>
  </w:style>
  <w:style w:type="character" w:customStyle="1" w:styleId="EmentaChar">
    <w:name w:val="Ementa Char"/>
    <w:basedOn w:val="Fontepargpadro"/>
    <w:link w:val="Ementa"/>
    <w:rsid w:val="00513753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2E"/>
    <w:pPr>
      <w:spacing w:line="360" w:lineRule="auto"/>
      <w:jc w:val="both"/>
    </w:pPr>
    <w:rPr>
      <w:rFonts w:ascii="Verdana" w:hAnsi="Verdana"/>
    </w:rPr>
  </w:style>
  <w:style w:type="paragraph" w:styleId="Ttulo1">
    <w:name w:val="heading 1"/>
    <w:basedOn w:val="Normal"/>
    <w:next w:val="Normal"/>
    <w:link w:val="Ttulo1Char"/>
    <w:uiPriority w:val="9"/>
    <w:qFormat/>
    <w:rsid w:val="00C70EDA"/>
    <w:pPr>
      <w:spacing w:after="240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C70EDA"/>
    <w:pPr>
      <w:keepNext/>
      <w:spacing w:before="120" w:after="120"/>
      <w:jc w:val="center"/>
      <w:outlineLvl w:val="1"/>
    </w:pPr>
    <w:rPr>
      <w:rFonts w:eastAsia="MS Mincho" w:cs="Arial"/>
      <w:bCs/>
      <w:iCs/>
      <w:caps/>
      <w:szCs w:val="28"/>
      <w:lang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0EDA"/>
    <w:pPr>
      <w:spacing w:after="240"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70EDA"/>
    <w:pPr>
      <w:spacing w:after="240"/>
      <w:jc w:val="center"/>
      <w:outlineLvl w:val="3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uiPriority w:val="99"/>
    <w:rsid w:val="00F22E4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EO">
    <w:name w:val="SEÇÃO"/>
    <w:basedOn w:val="Texto"/>
    <w:uiPriority w:val="99"/>
    <w:rsid w:val="00F22E4D"/>
    <w:pPr>
      <w:jc w:val="center"/>
    </w:pPr>
    <w:rPr>
      <w:b/>
      <w:bCs/>
    </w:rPr>
  </w:style>
  <w:style w:type="paragraph" w:customStyle="1" w:styleId="SUB-SEO">
    <w:name w:val="SUB-SEÇÃO"/>
    <w:basedOn w:val="Texto"/>
    <w:uiPriority w:val="99"/>
    <w:rsid w:val="00F22E4D"/>
    <w:pPr>
      <w:jc w:val="center"/>
    </w:pPr>
    <w:rPr>
      <w:b/>
      <w:bCs/>
    </w:rPr>
  </w:style>
  <w:style w:type="character" w:customStyle="1" w:styleId="textobold">
    <w:name w:val="texto bold"/>
    <w:uiPriority w:val="99"/>
    <w:rsid w:val="00F22E4D"/>
    <w:rPr>
      <w:rFonts w:ascii="Times New Roman" w:hAnsi="Times New Roman" w:cs="Times New Roman"/>
      <w:b/>
      <w:bCs/>
      <w:u w:val="none"/>
    </w:rPr>
  </w:style>
  <w:style w:type="character" w:customStyle="1" w:styleId="Ttulo2Char">
    <w:name w:val="Título 2 Char"/>
    <w:basedOn w:val="Fontepargpadro"/>
    <w:link w:val="Ttulo2"/>
    <w:rsid w:val="00C70EDA"/>
    <w:rPr>
      <w:rFonts w:ascii="Verdana" w:eastAsia="MS Mincho" w:hAnsi="Verdana" w:cs="Arial"/>
      <w:bCs/>
      <w:iCs/>
      <w:caps/>
      <w:szCs w:val="28"/>
      <w:lang w:eastAsia="ja-JP"/>
    </w:rPr>
  </w:style>
  <w:style w:type="character" w:styleId="Refdecomentrio">
    <w:name w:val="annotation reference"/>
    <w:basedOn w:val="Fontepargpadro"/>
    <w:uiPriority w:val="99"/>
    <w:semiHidden/>
    <w:unhideWhenUsed/>
    <w:rsid w:val="004E5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50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50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0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0F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0F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70EDA"/>
    <w:rPr>
      <w:rFonts w:ascii="Verdana" w:hAnsi="Verdana"/>
      <w:b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70EDA"/>
    <w:rPr>
      <w:rFonts w:ascii="Verdana" w:hAnsi="Verdana"/>
      <w:b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C70EDA"/>
    <w:rPr>
      <w:rFonts w:ascii="Verdana" w:hAnsi="Verdana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233D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A1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1A30"/>
  </w:style>
  <w:style w:type="paragraph" w:styleId="Rodap">
    <w:name w:val="footer"/>
    <w:basedOn w:val="Normal"/>
    <w:link w:val="RodapChar"/>
    <w:uiPriority w:val="99"/>
    <w:unhideWhenUsed/>
    <w:rsid w:val="007A1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1A30"/>
  </w:style>
  <w:style w:type="paragraph" w:customStyle="1" w:styleId="Ementa">
    <w:name w:val="Ementa"/>
    <w:basedOn w:val="Normal"/>
    <w:link w:val="EmentaChar"/>
    <w:qFormat/>
    <w:rsid w:val="00513753"/>
    <w:pPr>
      <w:spacing w:line="240" w:lineRule="auto"/>
      <w:ind w:left="2268"/>
    </w:pPr>
    <w:rPr>
      <w:sz w:val="20"/>
    </w:rPr>
  </w:style>
  <w:style w:type="character" w:customStyle="1" w:styleId="EmentaChar">
    <w:name w:val="Ementa Char"/>
    <w:basedOn w:val="Fontepargpadro"/>
    <w:link w:val="Ementa"/>
    <w:rsid w:val="0051375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0F83-FE91-44C9-A503-4114AB76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2013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UFSC-CBS</dc:creator>
  <cp:lastModifiedBy>KAUÊ TORTATO ALVES</cp:lastModifiedBy>
  <cp:revision>3</cp:revision>
  <dcterms:created xsi:type="dcterms:W3CDTF">2016-11-10T16:28:00Z</dcterms:created>
  <dcterms:modified xsi:type="dcterms:W3CDTF">2017-04-11T20:15:00Z</dcterms:modified>
</cp:coreProperties>
</file>